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A3" w:rsidRDefault="00FB43A3" w:rsidP="00FB43A3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6F3F9D" w:rsidRDefault="006F3F9D" w:rsidP="00FB43A3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FB43A3" w:rsidRPr="001D667F" w:rsidRDefault="006F3F9D" w:rsidP="00FB43A3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Nr.</w:t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 w:rsidR="001217E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3073F1">
        <w:rPr>
          <w:rFonts w:ascii="Times New Roman" w:eastAsia="Calibri" w:hAnsi="Times New Roman"/>
          <w:color w:val="000000"/>
          <w:sz w:val="24"/>
          <w:szCs w:val="24"/>
        </w:rPr>
        <w:t>______</w:t>
      </w:r>
      <w:r w:rsidR="001217E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D667F" w:rsidRPr="00FD4A74">
        <w:rPr>
          <w:rFonts w:ascii="Times New Roman" w:eastAsia="Calibri" w:hAnsi="Times New Roman"/>
          <w:color w:val="000000"/>
          <w:sz w:val="24"/>
          <w:szCs w:val="24"/>
        </w:rPr>
        <w:t>Prot</w:t>
      </w:r>
      <w:r w:rsidR="00F92BF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D667F"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F92BF7">
        <w:rPr>
          <w:rFonts w:ascii="Times New Roman" w:eastAsia="Calibri" w:hAnsi="Times New Roman"/>
          <w:color w:val="000000"/>
          <w:sz w:val="24"/>
          <w:szCs w:val="24"/>
        </w:rPr>
        <w:t>Tiranë</w:t>
      </w:r>
      <w:proofErr w:type="gramStart"/>
      <w:r w:rsidR="00F92BF7">
        <w:rPr>
          <w:rFonts w:ascii="Times New Roman" w:eastAsia="Calibri" w:hAnsi="Times New Roman"/>
          <w:color w:val="000000"/>
          <w:sz w:val="24"/>
          <w:szCs w:val="24"/>
        </w:rPr>
        <w:t>,më</w:t>
      </w:r>
      <w:proofErr w:type="gramEnd"/>
      <w:r w:rsidR="00F92BF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217E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F92BF7">
        <w:rPr>
          <w:rFonts w:ascii="Times New Roman" w:eastAsia="Calibri" w:hAnsi="Times New Roman"/>
          <w:color w:val="000000"/>
          <w:sz w:val="24"/>
          <w:szCs w:val="24"/>
        </w:rPr>
        <w:t>___</w:t>
      </w:r>
      <w:r w:rsidR="001217E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F92BF7">
        <w:rPr>
          <w:rFonts w:ascii="Times New Roman" w:eastAsia="Calibri" w:hAnsi="Times New Roman"/>
          <w:color w:val="000000"/>
          <w:sz w:val="24"/>
          <w:szCs w:val="24"/>
        </w:rPr>
        <w:t xml:space="preserve"> .</w:t>
      </w:r>
      <w:r w:rsidR="001217E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F92BF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D667F">
        <w:rPr>
          <w:rFonts w:ascii="Times New Roman" w:eastAsia="Calibri" w:hAnsi="Times New Roman"/>
          <w:color w:val="000000"/>
          <w:sz w:val="24"/>
          <w:szCs w:val="24"/>
        </w:rPr>
        <w:t>__</w:t>
      </w:r>
      <w:r w:rsidR="002F1DD9">
        <w:rPr>
          <w:rFonts w:ascii="Times New Roman" w:eastAsia="Calibri" w:hAnsi="Times New Roman"/>
          <w:color w:val="000000"/>
          <w:sz w:val="24"/>
          <w:szCs w:val="24"/>
        </w:rPr>
        <w:t>__</w:t>
      </w:r>
      <w:r w:rsidR="001D667F">
        <w:rPr>
          <w:rFonts w:ascii="Times New Roman" w:eastAsia="Calibri" w:hAnsi="Times New Roman"/>
          <w:color w:val="000000"/>
          <w:sz w:val="24"/>
          <w:szCs w:val="24"/>
        </w:rPr>
        <w:t>.</w:t>
      </w:r>
      <w:r w:rsidR="00C472D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D667F">
        <w:rPr>
          <w:rFonts w:ascii="Times New Roman" w:eastAsia="Calibri" w:hAnsi="Times New Roman"/>
          <w:color w:val="000000"/>
          <w:sz w:val="24"/>
          <w:szCs w:val="24"/>
        </w:rPr>
        <w:t>20</w:t>
      </w:r>
      <w:r w:rsidR="004327B4">
        <w:rPr>
          <w:rFonts w:ascii="Times New Roman" w:eastAsia="Calibri" w:hAnsi="Times New Roman"/>
          <w:color w:val="000000"/>
          <w:sz w:val="24"/>
          <w:szCs w:val="24"/>
        </w:rPr>
        <w:t>22</w:t>
      </w:r>
    </w:p>
    <w:p w:rsidR="00FB43A3" w:rsidRPr="00FD4A74" w:rsidRDefault="00FB43A3" w:rsidP="00FB43A3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103F80" w:rsidRDefault="00103F80" w:rsidP="00FB43A3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FB43A3" w:rsidRPr="00FD4A74" w:rsidRDefault="00FB43A3" w:rsidP="00D02933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KONTRATË</w:t>
      </w:r>
    </w:p>
    <w:p w:rsidR="00FB43A3" w:rsidRPr="00FD4A74" w:rsidRDefault="00FB43A3" w:rsidP="00D02933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FB43A3" w:rsidRPr="00FD4A74" w:rsidRDefault="00FB43A3" w:rsidP="00D02933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PËR MBËSHTETJE FINANCIARE ME FONDE PUBLIKE</w:t>
      </w:r>
    </w:p>
    <w:p w:rsidR="00FB43A3" w:rsidRPr="00FD4A74" w:rsidRDefault="00FB43A3" w:rsidP="00FB43A3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103F80" w:rsidRDefault="00103F80" w:rsidP="002A35F5">
      <w:pPr>
        <w:tabs>
          <w:tab w:val="left" w:leader="underscore" w:pos="3344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03F80" w:rsidRDefault="00103F80" w:rsidP="002A35F5">
      <w:pPr>
        <w:tabs>
          <w:tab w:val="left" w:leader="underscore" w:pos="3344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FB43A3" w:rsidRPr="00FD4A74" w:rsidRDefault="00FB43A3" w:rsidP="002A35F5">
      <w:pPr>
        <w:tabs>
          <w:tab w:val="left" w:leader="underscore" w:pos="3344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E lidhur sot më dt.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ab/>
        <w:t>midis palëve kontraktuese:</w:t>
      </w:r>
    </w:p>
    <w:p w:rsidR="00FB43A3" w:rsidRPr="00FD4A74" w:rsidRDefault="00FB43A3" w:rsidP="002A35F5">
      <w:pPr>
        <w:tabs>
          <w:tab w:val="left" w:leader="underscore" w:pos="3344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FB43A3" w:rsidRPr="00FD4A74" w:rsidRDefault="007E4533" w:rsidP="002A35F5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Komitetit p</w:t>
      </w:r>
      <w:r w:rsidR="00FE506D">
        <w:rPr>
          <w:rFonts w:ascii="Times New Roman" w:eastAsia="Calibri" w:hAnsi="Times New Roman"/>
          <w:bCs/>
          <w:color w:val="000000"/>
          <w:sz w:val="24"/>
          <w:szCs w:val="24"/>
        </w:rPr>
        <w:t>ë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r Pakicat Komb</w:t>
      </w:r>
      <w:r w:rsidR="00FE506D">
        <w:rPr>
          <w:rFonts w:ascii="Times New Roman" w:eastAsia="Calibri" w:hAnsi="Times New Roman"/>
          <w:bCs/>
          <w:color w:val="000000"/>
          <w:sz w:val="24"/>
          <w:szCs w:val="24"/>
        </w:rPr>
        <w:t>ë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tare</w:t>
      </w:r>
      <w:r w:rsidR="00FB43A3"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,</w:t>
      </w:r>
      <w:r w:rsidR="00FB43A3"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me qendër në Tiranë, në adresën</w:t>
      </w:r>
      <w:r w:rsidR="000576CB">
        <w:rPr>
          <w:rFonts w:ascii="Times New Roman" w:eastAsia="Calibri" w:hAnsi="Times New Roman"/>
          <w:color w:val="000000"/>
          <w:sz w:val="24"/>
          <w:szCs w:val="24"/>
        </w:rPr>
        <w:t xml:space="preserve"> rruga e Durrësit Nr. 27</w:t>
      </w:r>
      <w:r w:rsidR="00FB43A3"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,</w:t>
      </w:r>
      <w:r w:rsidR="00FB43A3">
        <w:rPr>
          <w:rFonts w:ascii="Times New Roman" w:eastAsia="Calibri" w:hAnsi="Times New Roman"/>
          <w:color w:val="000000"/>
          <w:sz w:val="24"/>
          <w:szCs w:val="24"/>
        </w:rPr>
        <w:t xml:space="preserve">e përfaqësuar nga </w:t>
      </w:r>
      <w:r w:rsidR="004562C6">
        <w:rPr>
          <w:rFonts w:ascii="Times New Roman" w:eastAsia="Calibri" w:hAnsi="Times New Roman"/>
          <w:b/>
          <w:bCs/>
          <w:color w:val="000000"/>
          <w:sz w:val="24"/>
          <w:szCs w:val="24"/>
        </w:rPr>
        <w:t>_______________________</w:t>
      </w:r>
      <w:r w:rsidR="00FB43A3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Kryetar</w:t>
      </w:r>
      <w:r w:rsidR="004016CF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, </w:t>
      </w:r>
      <w:r w:rsidR="004016CF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sipas </w:t>
      </w:r>
      <w:r w:rsidR="00EF377B">
        <w:rPr>
          <w:rFonts w:ascii="Times New Roman" w:eastAsia="Calibri" w:hAnsi="Times New Roman"/>
          <w:color w:val="000000"/>
          <w:sz w:val="24"/>
          <w:szCs w:val="24"/>
          <w:lang w:val="sq-AL"/>
        </w:rPr>
        <w:t>Vendimit t</w:t>
      </w:r>
      <w:r w:rsidR="00FE506D">
        <w:rPr>
          <w:rFonts w:ascii="Times New Roman" w:eastAsia="Calibri" w:hAnsi="Times New Roman"/>
          <w:color w:val="000000"/>
          <w:sz w:val="24"/>
          <w:szCs w:val="24"/>
          <w:lang w:val="sq-AL"/>
        </w:rPr>
        <w:t>ë</w:t>
      </w:r>
      <w:r w:rsidR="00EF377B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K</w:t>
      </w:r>
      <w:r w:rsidR="00FE506D">
        <w:rPr>
          <w:rFonts w:ascii="Times New Roman" w:eastAsia="Calibri" w:hAnsi="Times New Roman"/>
          <w:color w:val="000000"/>
          <w:sz w:val="24"/>
          <w:szCs w:val="24"/>
          <w:lang w:val="sq-AL"/>
        </w:rPr>
        <w:t>ë</w:t>
      </w:r>
      <w:r w:rsidR="00EF377B">
        <w:rPr>
          <w:rFonts w:ascii="Times New Roman" w:eastAsia="Calibri" w:hAnsi="Times New Roman"/>
          <w:color w:val="000000"/>
          <w:sz w:val="24"/>
          <w:szCs w:val="24"/>
          <w:lang w:val="sq-AL"/>
        </w:rPr>
        <w:t>shillit t</w:t>
      </w:r>
      <w:r w:rsidR="00FE506D">
        <w:rPr>
          <w:rFonts w:ascii="Times New Roman" w:eastAsia="Calibri" w:hAnsi="Times New Roman"/>
          <w:color w:val="000000"/>
          <w:sz w:val="24"/>
          <w:szCs w:val="24"/>
          <w:lang w:val="sq-AL"/>
        </w:rPr>
        <w:t>ë</w:t>
      </w:r>
      <w:r w:rsidR="00EF377B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Ministrave Nr. 769 dat</w:t>
      </w:r>
      <w:r w:rsidR="00FE506D">
        <w:rPr>
          <w:rFonts w:ascii="Times New Roman" w:eastAsia="Calibri" w:hAnsi="Times New Roman"/>
          <w:color w:val="000000"/>
          <w:sz w:val="24"/>
          <w:szCs w:val="24"/>
          <w:lang w:val="sq-AL"/>
        </w:rPr>
        <w:t>ë</w:t>
      </w:r>
      <w:r w:rsidR="00EF377B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15.12.2021, Kreu II pika 8</w:t>
      </w:r>
      <w:r w:rsidR="00FB43A3" w:rsidRPr="00FD4A74">
        <w:rPr>
          <w:rFonts w:ascii="Times New Roman" w:eastAsia="Calibri" w:hAnsi="Times New Roman"/>
          <w:color w:val="000000"/>
          <w:sz w:val="24"/>
          <w:szCs w:val="24"/>
        </w:rPr>
        <w:t>, për efekt të kësaj kontrate,</w:t>
      </w:r>
      <w:r w:rsidR="00FB43A3" w:rsidRPr="00FD4A74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FB43A3" w:rsidRPr="00FD4A74">
        <w:rPr>
          <w:rFonts w:ascii="Times New Roman" w:eastAsia="Calibri" w:hAnsi="Times New Roman"/>
          <w:b/>
          <w:i/>
          <w:iCs/>
          <w:color w:val="000000"/>
          <w:sz w:val="24"/>
          <w:szCs w:val="24"/>
        </w:rPr>
        <w:t>"Financuesi".</w:t>
      </w:r>
    </w:p>
    <w:p w:rsidR="004327B4" w:rsidRDefault="004327B4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FB43A3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dhe</w:t>
      </w:r>
    </w:p>
    <w:p w:rsidR="004327B4" w:rsidRDefault="004327B4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FB43A3" w:rsidRPr="00FD4A74" w:rsidRDefault="00EB1058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Z. </w:t>
      </w:r>
      <w:r w:rsidR="004562C6">
        <w:rPr>
          <w:rFonts w:ascii="Times New Roman" w:eastAsia="Calibri" w:hAnsi="Times New Roman"/>
          <w:b/>
          <w:color w:val="000000"/>
          <w:sz w:val="24"/>
          <w:szCs w:val="24"/>
        </w:rPr>
        <w:t>_______________________</w:t>
      </w:r>
      <w:r w:rsidR="003073F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="00F92BF7">
        <w:rPr>
          <w:rFonts w:ascii="Times New Roman" w:eastAsia="Calibri" w:hAnsi="Times New Roman"/>
          <w:color w:val="000000"/>
          <w:sz w:val="24"/>
          <w:szCs w:val="24"/>
        </w:rPr>
        <w:t>në cilësinë e</w:t>
      </w:r>
      <w:r w:rsidR="005E79A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F377B">
        <w:rPr>
          <w:rFonts w:ascii="Times New Roman" w:eastAsia="Calibri" w:hAnsi="Times New Roman"/>
          <w:color w:val="000000"/>
          <w:sz w:val="24"/>
          <w:szCs w:val="24"/>
        </w:rPr>
        <w:t>______</w:t>
      </w:r>
      <w:r w:rsidR="004562C6">
        <w:rPr>
          <w:rFonts w:ascii="Times New Roman" w:eastAsia="Calibri" w:hAnsi="Times New Roman"/>
          <w:color w:val="000000"/>
          <w:sz w:val="24"/>
          <w:szCs w:val="24"/>
        </w:rPr>
        <w:t>________________________</w:t>
      </w:r>
      <w:r w:rsidR="00CE45E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3073F1">
        <w:rPr>
          <w:rFonts w:ascii="Times New Roman" w:eastAsia="Calibri" w:hAnsi="Times New Roman"/>
          <w:color w:val="000000"/>
          <w:sz w:val="24"/>
          <w:szCs w:val="24"/>
        </w:rPr>
        <w:t>(subjekti p</w:t>
      </w:r>
      <w:r w:rsidR="002A35F5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3073F1">
        <w:rPr>
          <w:rFonts w:ascii="Times New Roman" w:eastAsia="Calibri" w:hAnsi="Times New Roman"/>
          <w:color w:val="000000"/>
          <w:sz w:val="24"/>
          <w:szCs w:val="24"/>
        </w:rPr>
        <w:t>rfitues), q</w:t>
      </w:r>
      <w:r w:rsidR="003A3DF4">
        <w:rPr>
          <w:rFonts w:ascii="Times New Roman" w:eastAsia="Calibri" w:hAnsi="Times New Roman"/>
          <w:color w:val="000000"/>
          <w:sz w:val="24"/>
          <w:szCs w:val="24"/>
        </w:rPr>
        <w:t>ë këtej e tutje i</w:t>
      </w:r>
      <w:r w:rsidR="00FB43A3"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quajtur, për efekt të kësaj kontrate,</w:t>
      </w:r>
      <w:r w:rsidR="00FB43A3" w:rsidRPr="00FD4A74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 xml:space="preserve"> "Përfituesi".</w:t>
      </w:r>
    </w:p>
    <w:p w:rsidR="00FB43A3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1</w:t>
      </w:r>
    </w:p>
    <w:p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Objekti i kontratës</w:t>
      </w:r>
    </w:p>
    <w:p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FB43A3" w:rsidRPr="00FD4A74" w:rsidRDefault="00FB43A3" w:rsidP="002A35F5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Objekti i kësaj kontrate është mbështetja financiare e projektit specifikimet e të cilit dhe koha e zhvillimit, përcaktohen sipas Aneksit 1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.</w:t>
      </w:r>
    </w:p>
    <w:p w:rsidR="00FB43A3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FB43A3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Palët bien dakord se shuma e financimit e akorduar nga Financuesi, sipas përcaktimeve të nenit 6 më poshtë, do të shërbejë për të mbuluar plotësisht apo pjesërisht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shpenzimet e Përfituesit sipas 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Aneksit 2.</w:t>
      </w:r>
    </w:p>
    <w:p w:rsidR="003073F1" w:rsidRPr="00FD4A74" w:rsidRDefault="003073F1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2</w:t>
      </w:r>
    </w:p>
    <w:p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Baza ligjore</w:t>
      </w:r>
    </w:p>
    <w:p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FB43A3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Kontrata hartohet në bazë të dispozitave ligjore të parashikuara nga nenet 419 e në vijim të Kodit Civil të Republikës së Shqipërisë, në mbështetje të neni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 xml:space="preserve">t 21 Kreu III 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të Ligjit nr. 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>96/2017 “P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>r mbrojtjen e pakicave komb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>tare n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 xml:space="preserve"> Republik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>n e Shqip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>ris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>”, VKM Nr. 769 dat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 xml:space="preserve"> 15.12.2021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,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Ligji për Tatim mbi Burimin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,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si dhe çdo dispozitë tjetër ligjore, për aq </w:t>
      </w:r>
      <w:proofErr w:type="gramStart"/>
      <w:r w:rsidRPr="00FD4A74">
        <w:rPr>
          <w:rFonts w:ascii="Times New Roman" w:eastAsia="Calibri" w:hAnsi="Times New Roman"/>
          <w:color w:val="000000"/>
          <w:sz w:val="24"/>
          <w:szCs w:val="24"/>
        </w:rPr>
        <w:t>sa</w:t>
      </w:r>
      <w:proofErr w:type="gramEnd"/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është e zbatueshme. </w:t>
      </w:r>
    </w:p>
    <w:p w:rsidR="0038602A" w:rsidRDefault="0038602A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FB43A3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A002F0" w:rsidRDefault="00A002F0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A002F0" w:rsidRDefault="00A002F0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A002F0" w:rsidRDefault="00A002F0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3</w:t>
      </w:r>
    </w:p>
    <w:p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Kohëzgjatja</w:t>
      </w:r>
    </w:p>
    <w:p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1D667F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Efektet juridike të kësaj kontrate fillojnë që nga dita e nënshkrimit te kontratës deri në përmbushjen e detyrimeve të parashikuara në të, sipas kritereve dhe afateve të </w:t>
      </w:r>
      <w:r w:rsidR="001D667F" w:rsidRPr="00FD4A74">
        <w:rPr>
          <w:rFonts w:ascii="Times New Roman" w:eastAsia="Calibri" w:hAnsi="Times New Roman"/>
          <w:color w:val="000000"/>
          <w:sz w:val="24"/>
          <w:szCs w:val="24"/>
        </w:rPr>
        <w:t>përcaktuara në dispozitat e kontratës dhe Anekset bashkëngjitur për aq sa janë të zbatueshme</w:t>
      </w:r>
      <w:r w:rsidR="001D667F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D667F" w:rsidRDefault="001D667F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254608" w:rsidRDefault="00254608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4</w:t>
      </w:r>
    </w:p>
    <w:p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Të drejtat dhe detyrimet e Financuesit</w:t>
      </w:r>
    </w:p>
    <w:p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FB43A3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Në bazë të kësaj kontrate "Financuesi" ka të drejtë dhe merr përsipër, si më poshtë:</w:t>
      </w:r>
    </w:p>
    <w:p w:rsidR="00B25C17" w:rsidRPr="00FD4A74" w:rsidRDefault="00B25C17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FB43A3" w:rsidRPr="00FD4A74" w:rsidRDefault="00FB43A3" w:rsidP="002A35F5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"Financuesi"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ka të drejtë të kërkojë përmbushjen në kohë dhe me cilësi të projektit të përcaktuar në Anekset e kësaj kontrate.</w:t>
      </w:r>
    </w:p>
    <w:p w:rsidR="00FB43A3" w:rsidRPr="00FD4A74" w:rsidRDefault="00FB43A3" w:rsidP="002A35F5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sz w:val="24"/>
          <w:szCs w:val="24"/>
        </w:rPr>
      </w:pPr>
      <w:r w:rsidRPr="00FD4A74">
        <w:rPr>
          <w:rFonts w:ascii="Times New Roman" w:eastAsia="Calibri" w:hAnsi="Times New Roman"/>
          <w:sz w:val="24"/>
          <w:szCs w:val="24"/>
        </w:rPr>
        <w:t>"</w:t>
      </w:r>
      <w:r w:rsidRPr="00FD4A74">
        <w:rPr>
          <w:rFonts w:ascii="Times New Roman" w:eastAsia="Calibri" w:hAnsi="Times New Roman"/>
          <w:i/>
          <w:iCs/>
          <w:sz w:val="24"/>
          <w:szCs w:val="24"/>
        </w:rPr>
        <w:t>Financuesi</w:t>
      </w:r>
      <w:r w:rsidRPr="00FD4A74">
        <w:rPr>
          <w:rFonts w:ascii="Times New Roman" w:eastAsia="Calibri" w:hAnsi="Times New Roman"/>
          <w:sz w:val="24"/>
          <w:szCs w:val="24"/>
        </w:rPr>
        <w:t>" ka të drejtë t'i reklamojë "</w:t>
      </w:r>
      <w:r w:rsidRPr="00FD4A74">
        <w:rPr>
          <w:rFonts w:ascii="Times New Roman" w:eastAsia="Calibri" w:hAnsi="Times New Roman"/>
          <w:i/>
          <w:iCs/>
          <w:sz w:val="24"/>
          <w:szCs w:val="24"/>
        </w:rPr>
        <w:t>Përfituesit</w:t>
      </w:r>
      <w:r w:rsidRPr="00FD4A74">
        <w:rPr>
          <w:rFonts w:ascii="Times New Roman" w:eastAsia="Calibri" w:hAnsi="Times New Roman"/>
          <w:sz w:val="24"/>
          <w:szCs w:val="24"/>
        </w:rPr>
        <w:t>" cilësinë e dobët të realizimit të veprimtarive sipas kësaj kontrate, sipas projektit/preventivit pjesë përbërëse e saj.</w:t>
      </w:r>
    </w:p>
    <w:p w:rsidR="00FB43A3" w:rsidRPr="00FD4A74" w:rsidRDefault="00FB43A3" w:rsidP="002A35F5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"Financuesi",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në rast të mospërmbushjeve të detyrimeve kontraktore të Përfituesit, ka të drejtë të procedojë me penalitetet sipas përcaktimeve të bëra në nenin 7 të kësaj kontrate.</w:t>
      </w:r>
    </w:p>
    <w:p w:rsidR="00FB43A3" w:rsidRPr="00FD4A74" w:rsidRDefault="00FB43A3" w:rsidP="002A35F5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"Financuesi”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merr përsipër të paguajë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Përfituesin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", sipas parashikimeve të nenit 6 të kësaj kontrate.</w:t>
      </w:r>
    </w:p>
    <w:p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5</w:t>
      </w:r>
    </w:p>
    <w:p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Të drejtat dhe detyrimet e Përfituesit</w:t>
      </w:r>
    </w:p>
    <w:p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FB43A3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Në bazë të kësaj kontrate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ka të drejta dhe detyrime si më poshtë:</w:t>
      </w:r>
    </w:p>
    <w:p w:rsidR="00FB43A3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FB43A3" w:rsidRPr="00FD4A74" w:rsidRDefault="00FB43A3" w:rsidP="002A35F5">
      <w:pPr>
        <w:numPr>
          <w:ilvl w:val="0"/>
          <w:numId w:val="14"/>
        </w:num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merr përsipër të përmbushë të gjitha detyrimet dhe të kryejë veprimtaritë sipas kësaj kontrate në përputhje me objektin e saj. Merr përsipër të përmbushë të gjitha detyrimet dhe të kryej veprimtaritë sipas natyrës përshkrimit dhe kohës së përcaktuar në Anekset 1 dhe 2.</w:t>
      </w:r>
    </w:p>
    <w:p w:rsidR="00FB43A3" w:rsidRPr="00FD4A74" w:rsidRDefault="00FB43A3" w:rsidP="002A35F5">
      <w:pPr>
        <w:numPr>
          <w:ilvl w:val="0"/>
          <w:numId w:val="14"/>
        </w:num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Në kryerjen e veprimtarive objekt i kësaj kontrate, detyrohet të respektojë të gjith</w:t>
      </w:r>
      <w:r>
        <w:rPr>
          <w:rFonts w:ascii="Times New Roman" w:eastAsia="Calibri" w:hAnsi="Times New Roman"/>
          <w:color w:val="000000"/>
          <w:sz w:val="24"/>
          <w:szCs w:val="24"/>
        </w:rPr>
        <w:t>a detyrimet që lindin nga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8047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Ligjit nr.35/2016</w:t>
      </w:r>
      <w:r w:rsidRPr="0080477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“Për të Drejtën e Autorit dhe të Drejtat e Tjera të Lidhura me të”, i ndryshuar.</w:t>
      </w:r>
    </w:p>
    <w:p w:rsidR="00FB43A3" w:rsidRDefault="00FB43A3" w:rsidP="002A35F5">
      <w:pPr>
        <w:numPr>
          <w:ilvl w:val="0"/>
          <w:numId w:val="14"/>
        </w:num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ka për detyrë të vërë në dispozicion të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  <w:vertAlign w:val="superscript"/>
        </w:rPr>
        <w:t>u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Financuesit</w:t>
      </w:r>
      <w:r w:rsidR="004F0B7C">
        <w:rPr>
          <w:rFonts w:ascii="Times New Roman" w:eastAsia="Calibri" w:hAnsi="Times New Roman"/>
          <w:i/>
          <w:iCs/>
          <w:color w:val="000000"/>
          <w:sz w:val="24"/>
          <w:szCs w:val="24"/>
        </w:rPr>
        <w:t>”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informacion përshkrues të mbarëvajtjes dhe ecurisë së veprimtarive që financohen pjesërisht apo plotësisht nga Financuesi sipas objektit të kës</w:t>
      </w:r>
      <w:r w:rsidR="00CA383C">
        <w:rPr>
          <w:rFonts w:ascii="Times New Roman" w:eastAsia="Calibri" w:hAnsi="Times New Roman"/>
          <w:color w:val="000000"/>
          <w:sz w:val="24"/>
          <w:szCs w:val="24"/>
        </w:rPr>
        <w:t xml:space="preserve">aj kontrate, </w:t>
      </w:r>
      <w:proofErr w:type="gramStart"/>
      <w:r w:rsidR="00CA383C">
        <w:rPr>
          <w:rFonts w:ascii="Times New Roman" w:eastAsia="Calibri" w:hAnsi="Times New Roman"/>
          <w:color w:val="000000"/>
          <w:sz w:val="24"/>
          <w:szCs w:val="24"/>
        </w:rPr>
        <w:t>brenda</w:t>
      </w:r>
      <w:proofErr w:type="gramEnd"/>
      <w:r w:rsidR="00CA383C">
        <w:rPr>
          <w:rFonts w:ascii="Times New Roman" w:eastAsia="Calibri" w:hAnsi="Times New Roman"/>
          <w:color w:val="000000"/>
          <w:sz w:val="24"/>
          <w:szCs w:val="24"/>
        </w:rPr>
        <w:t xml:space="preserve"> një afati 10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(dhjetë) ditor para zhvillimit të aktivitetit.</w:t>
      </w:r>
    </w:p>
    <w:p w:rsidR="00A002F0" w:rsidRDefault="00A002F0" w:rsidP="00A002F0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A002F0" w:rsidRDefault="00A002F0" w:rsidP="00A002F0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A002F0" w:rsidRDefault="00A002F0" w:rsidP="00A002F0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A002F0" w:rsidRDefault="00A002F0" w:rsidP="00A002F0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4327B4" w:rsidRPr="00FD4A74" w:rsidRDefault="004327B4" w:rsidP="004327B4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E20863" w:rsidRDefault="00FB43A3" w:rsidP="002A35F5">
      <w:pPr>
        <w:numPr>
          <w:ilvl w:val="0"/>
          <w:numId w:val="14"/>
        </w:numPr>
        <w:tabs>
          <w:tab w:val="left" w:pos="798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", në bazë të kësaj kontrate, duhet që, në të gjitha materialet promocionale shoqëruese, ftesa, postera, pllakate të ndryshme, publicitetit në median vizive, të shkruar </w:t>
      </w:r>
    </w:p>
    <w:p w:rsidR="00FB43A3" w:rsidRPr="00B40359" w:rsidRDefault="00FB43A3" w:rsidP="00B40359">
      <w:pPr>
        <w:tabs>
          <w:tab w:val="left" w:pos="798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gramStart"/>
      <w:r w:rsidRPr="00B40359">
        <w:rPr>
          <w:rFonts w:ascii="Times New Roman" w:eastAsia="Calibri" w:hAnsi="Times New Roman"/>
          <w:color w:val="000000"/>
          <w:sz w:val="24"/>
          <w:szCs w:val="24"/>
        </w:rPr>
        <w:t>apo</w:t>
      </w:r>
      <w:proofErr w:type="gramEnd"/>
      <w:r w:rsidRPr="00B40359">
        <w:rPr>
          <w:rFonts w:ascii="Times New Roman" w:eastAsia="Calibri" w:hAnsi="Times New Roman"/>
          <w:color w:val="000000"/>
          <w:sz w:val="24"/>
          <w:szCs w:val="24"/>
        </w:rPr>
        <w:t xml:space="preserve"> elektronike të realizuara apo të porositura nga Përfituesi, të vendosë sloganin "</w:t>
      </w:r>
      <w:r w:rsidRP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Me mbështetjen e </w:t>
      </w:r>
      <w:r w:rsid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>Komitetit p</w:t>
      </w:r>
      <w:r w:rsidR="00FE506D">
        <w:rPr>
          <w:rFonts w:ascii="Times New Roman" w:eastAsia="Calibri" w:hAnsi="Times New Roman"/>
          <w:i/>
          <w:iCs/>
          <w:color w:val="000000"/>
          <w:sz w:val="24"/>
          <w:szCs w:val="24"/>
        </w:rPr>
        <w:t>ë</w:t>
      </w:r>
      <w:r w:rsid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>r Pakicat Komb</w:t>
      </w:r>
      <w:r w:rsidR="00FE506D">
        <w:rPr>
          <w:rFonts w:ascii="Times New Roman" w:eastAsia="Calibri" w:hAnsi="Times New Roman"/>
          <w:i/>
          <w:iCs/>
          <w:color w:val="000000"/>
          <w:sz w:val="24"/>
          <w:szCs w:val="24"/>
        </w:rPr>
        <w:t>ë</w:t>
      </w:r>
      <w:r w:rsid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>tare</w:t>
      </w:r>
      <w:r w:rsidRP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" dhe Logon e </w:t>
      </w:r>
      <w:r w:rsid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>Komitetit</w:t>
      </w:r>
      <w:r w:rsidRP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>.</w:t>
      </w:r>
      <w:r w:rsidRPr="00B40359">
        <w:rPr>
          <w:rFonts w:ascii="Times New Roman" w:eastAsia="Calibri" w:hAnsi="Times New Roman"/>
          <w:color w:val="000000"/>
          <w:sz w:val="24"/>
          <w:szCs w:val="24"/>
        </w:rPr>
        <w:t xml:space="preserve"> Po kështu, duhet të reklamojë projektin edhe sipas parashikimeve të përcaktuara në Aneksin 1.</w:t>
      </w:r>
    </w:p>
    <w:p w:rsidR="00FB43A3" w:rsidRPr="00886B39" w:rsidRDefault="00FB43A3" w:rsidP="002A35F5">
      <w:pPr>
        <w:numPr>
          <w:ilvl w:val="0"/>
          <w:numId w:val="14"/>
        </w:numPr>
        <w:tabs>
          <w:tab w:val="left" w:pos="798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86B39">
        <w:rPr>
          <w:rFonts w:ascii="Times New Roman" w:eastAsia="Calibri" w:hAnsi="Times New Roman"/>
          <w:color w:val="000000"/>
          <w:sz w:val="24"/>
          <w:szCs w:val="24"/>
        </w:rPr>
        <w:t>"</w:t>
      </w:r>
      <w:r w:rsidRPr="00886B39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886B39">
        <w:rPr>
          <w:rFonts w:ascii="Times New Roman" w:eastAsia="Calibri" w:hAnsi="Times New Roman"/>
          <w:color w:val="000000"/>
          <w:sz w:val="24"/>
          <w:szCs w:val="24"/>
        </w:rPr>
        <w:t>" ka për detyrë të vërë në dispozicion të</w:t>
      </w:r>
      <w:r w:rsidRPr="00886B39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</w:t>
      </w:r>
      <w:r w:rsidRPr="00886B39">
        <w:rPr>
          <w:rFonts w:ascii="Times New Roman" w:eastAsia="Calibri" w:hAnsi="Times New Roman"/>
          <w:i/>
          <w:iCs/>
          <w:color w:val="000000"/>
          <w:sz w:val="24"/>
          <w:szCs w:val="24"/>
          <w:vertAlign w:val="superscript"/>
        </w:rPr>
        <w:t>u</w:t>
      </w:r>
      <w:r w:rsidRPr="00886B39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Financuesit”, </w:t>
      </w:r>
      <w:r w:rsidRPr="00886B39">
        <w:rPr>
          <w:rFonts w:ascii="Times New Roman" w:eastAsia="Calibri" w:hAnsi="Times New Roman"/>
          <w:color w:val="000000"/>
          <w:sz w:val="24"/>
          <w:szCs w:val="24"/>
        </w:rPr>
        <w:t>tirazhe/kopje/produkte/fte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>sa/bileta,</w:t>
      </w:r>
      <w:r w:rsidRPr="00886B39">
        <w:rPr>
          <w:rFonts w:ascii="Times New Roman" w:eastAsia="Calibri" w:hAnsi="Times New Roman"/>
          <w:color w:val="000000"/>
          <w:sz w:val="24"/>
          <w:szCs w:val="24"/>
        </w:rPr>
        <w:t xml:space="preserve"> lidhur me aktivitet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>in e mbështetur financiarisht, n</w:t>
      </w:r>
      <w:r w:rsidR="00886B39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 xml:space="preserve"> var</w:t>
      </w:r>
      <w:r w:rsidR="00886B39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>si t</w:t>
      </w:r>
      <w:r w:rsidR="00886B39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 xml:space="preserve"> shum</w:t>
      </w:r>
      <w:r w:rsidR="00886B39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>s s</w:t>
      </w:r>
      <w:r w:rsidR="00886B39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 xml:space="preserve"> financimit.</w:t>
      </w:r>
    </w:p>
    <w:p w:rsidR="00B25C17" w:rsidRPr="00103F80" w:rsidRDefault="00FB43A3" w:rsidP="002A35F5">
      <w:pPr>
        <w:numPr>
          <w:ilvl w:val="0"/>
          <w:numId w:val="14"/>
        </w:numPr>
        <w:tabs>
          <w:tab w:val="left" w:pos="375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03F80">
        <w:rPr>
          <w:rFonts w:ascii="Times New Roman" w:eastAsia="Calibri" w:hAnsi="Times New Roman"/>
          <w:color w:val="000000"/>
          <w:sz w:val="24"/>
          <w:szCs w:val="24"/>
        </w:rPr>
        <w:t xml:space="preserve">Në proporcion të drejtë me shumën e akorduar, </w:t>
      </w:r>
      <w:r w:rsidRPr="00103F80">
        <w:rPr>
          <w:rFonts w:ascii="Times New Roman" w:eastAsia="Calibri" w:hAnsi="Times New Roman"/>
          <w:i/>
          <w:iCs/>
          <w:color w:val="000000"/>
          <w:sz w:val="24"/>
          <w:szCs w:val="24"/>
        </w:rPr>
        <w:t>"Përfituesi</w:t>
      </w:r>
      <w:r w:rsidRPr="00103F80">
        <w:rPr>
          <w:rFonts w:ascii="Times New Roman" w:eastAsia="Calibri" w:hAnsi="Times New Roman"/>
          <w:color w:val="000000"/>
          <w:sz w:val="24"/>
          <w:szCs w:val="24"/>
        </w:rPr>
        <w:t>", brenda një afati 30 (tridhjetë) ditor nga përfundimi i afatit të zhvillimit të veprimtarisë, duhet të paraqesë të dokumentuar situacionin e realizimit të fondit të financuar sipas kësaj kontrate dhe faturën përkatëse. Shpenzimet e kryera nga "</w:t>
      </w:r>
      <w:r w:rsidRPr="00103F80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103F80">
        <w:rPr>
          <w:rFonts w:ascii="Times New Roman" w:eastAsia="Calibri" w:hAnsi="Times New Roman"/>
          <w:color w:val="000000"/>
          <w:sz w:val="24"/>
          <w:szCs w:val="24"/>
        </w:rPr>
        <w:t>", për të gjithë zërat e financuara nga financuesi, duhet të justifikohen me dokumentet e mëposhtëm origjinalë apo kopje të noterizuara:</w:t>
      </w:r>
    </w:p>
    <w:p w:rsidR="00FB43A3" w:rsidRPr="00FD4A74" w:rsidRDefault="00FB43A3" w:rsidP="002A35F5">
      <w:pPr>
        <w:keepNext/>
        <w:keepLines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kont</w:t>
      </w: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ratë shërbimi me të tretët; faturë tatimore dhe dokumentacion (likujdim i pagesave bankare ose kupon i kasës fiskale për likujdimet kesh;</w:t>
      </w:r>
    </w:p>
    <w:p w:rsidR="00FB43A3" w:rsidRPr="00FD4A74" w:rsidRDefault="00FB43A3" w:rsidP="002A35F5">
      <w:pPr>
        <w:keepNext/>
        <w:keepLines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faturë tatimore për blerjet shoqëruar me likujdim bankar ose për blerjet kesh, kuponin e kasës fiskale</w:t>
      </w:r>
    </w:p>
    <w:p w:rsidR="00FB43A3" w:rsidRPr="00FD4A74" w:rsidRDefault="00FB43A3" w:rsidP="002A35F5">
      <w:pPr>
        <w:keepNext/>
        <w:keepLines/>
        <w:numPr>
          <w:ilvl w:val="0"/>
          <w:numId w:val="15"/>
        </w:num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relacion financiar i detajuar në dy kopje;</w:t>
      </w:r>
    </w:p>
    <w:p w:rsidR="00FB43A3" w:rsidRPr="00FD4A74" w:rsidRDefault="00FB43A3" w:rsidP="002A35F5">
      <w:pPr>
        <w:keepNext/>
        <w:keepLines/>
        <w:numPr>
          <w:ilvl w:val="0"/>
          <w:numId w:val="15"/>
        </w:num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raport përshkrues nga Përfituesi mbi realizimin e veprimtarive që financohen nga Financuesi s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ipas </w:t>
      </w: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kësaj kontrate.</w:t>
      </w:r>
    </w:p>
    <w:p w:rsidR="00FB43A3" w:rsidRPr="00FD4A74" w:rsidRDefault="00FB43A3" w:rsidP="002A35F5">
      <w:pPr>
        <w:keepNext/>
        <w:keepLines/>
        <w:numPr>
          <w:ilvl w:val="0"/>
          <w:numId w:val="14"/>
        </w:num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", detyrohet të njoftojë zyrtarisht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Financuesin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", për ndryshimet e mundshme që mund të ndodhin në veprimtaritë e fina</w:t>
      </w:r>
      <w:r w:rsidRPr="00FD4A74">
        <w:rPr>
          <w:rFonts w:ascii="Times New Roman" w:eastAsia="Calibri" w:hAnsi="Times New Roman"/>
          <w:sz w:val="24"/>
          <w:szCs w:val="24"/>
        </w:rPr>
        <w:t>n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cuara nga Financuesi, ndryshime në afatet kohore të parashikuara. Këto i paraqiten për miratim </w:t>
      </w:r>
      <w:r w:rsidR="00CD7115">
        <w:rPr>
          <w:rFonts w:ascii="Times New Roman" w:eastAsia="Calibri" w:hAnsi="Times New Roman"/>
          <w:color w:val="000000"/>
          <w:sz w:val="24"/>
          <w:szCs w:val="24"/>
        </w:rPr>
        <w:t>KPK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</w:p>
    <w:p w:rsidR="00FB43A3" w:rsidRPr="00FD4A74" w:rsidRDefault="00FB43A3" w:rsidP="002A35F5">
      <w:pPr>
        <w:keepNext/>
        <w:keepLines/>
        <w:tabs>
          <w:tab w:val="left" w:pos="954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8.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në rast mosrealizimi të zërave apo veprimtarive që financohen nga Financuesi sipas kësaj kontrate, është i detyruar të kthejë shumën e marrë në llogarinë e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Financuesit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brenda 30 ditëve nga njoftimi zyrtar i Financuesit.</w:t>
      </w:r>
    </w:p>
    <w:p w:rsidR="00FB43A3" w:rsidRPr="00FD4A74" w:rsidRDefault="00FB43A3" w:rsidP="002A35F5">
      <w:pPr>
        <w:keepNext/>
        <w:keepLines/>
        <w:tabs>
          <w:tab w:val="left" w:pos="954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Për pagesat honorare personat juridik, fizik duhet të paraqiten kontrata me individët, listpagesa shoqëruar me deklarimin e tatimit mbi burimin, xhirimi bankar për degën e tatimeve sipas legjislacionit në fuqi.</w:t>
      </w:r>
    </w:p>
    <w:p w:rsidR="00FB43A3" w:rsidRPr="00FD4A74" w:rsidRDefault="00FB43A3" w:rsidP="002A35F5">
      <w:pPr>
        <w:keepNext/>
        <w:keepLines/>
        <w:tabs>
          <w:tab w:val="left" w:pos="954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Për financimet që i jepen individëve përfitues, shumës totale do ti mbahet tatimi në burim sipas legjislacionit në fuqi.</w:t>
      </w:r>
    </w:p>
    <w:p w:rsidR="00FB43A3" w:rsidRPr="00FD4A74" w:rsidRDefault="00FB43A3" w:rsidP="002A35F5">
      <w:pPr>
        <w:keepNext/>
        <w:keepLines/>
        <w:tabs>
          <w:tab w:val="left" w:pos="954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6</w:t>
      </w:r>
    </w:p>
    <w:p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Financimi dhe modalitetet e Pagesës</w:t>
      </w:r>
    </w:p>
    <w:p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FB43A3" w:rsidRDefault="00FB43A3" w:rsidP="002A35F5">
      <w:pPr>
        <w:numPr>
          <w:ilvl w:val="0"/>
          <w:numId w:val="16"/>
        </w:numPr>
        <w:tabs>
          <w:tab w:val="left" w:pos="35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Vlera e financimit sipas kësaj kontrate,</w:t>
      </w:r>
      <w:r w:rsidR="005B177B">
        <w:rPr>
          <w:rFonts w:ascii="Times New Roman" w:eastAsia="Calibri" w:hAnsi="Times New Roman"/>
          <w:color w:val="000000"/>
          <w:sz w:val="24"/>
          <w:szCs w:val="24"/>
        </w:rPr>
        <w:t xml:space="preserve"> n</w:t>
      </w:r>
      <w:r w:rsidR="002A35F5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5B177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5B177B" w:rsidRPr="00283FCC">
        <w:rPr>
          <w:rFonts w:ascii="Times New Roman" w:eastAsia="Calibri" w:hAnsi="Times New Roman"/>
          <w:b/>
          <w:color w:val="000000"/>
          <w:sz w:val="24"/>
          <w:szCs w:val="24"/>
        </w:rPr>
        <w:t>shum</w:t>
      </w:r>
      <w:r w:rsidR="002A35F5" w:rsidRPr="00283FCC">
        <w:rPr>
          <w:rFonts w:ascii="Times New Roman" w:eastAsia="Calibri" w:hAnsi="Times New Roman"/>
          <w:b/>
          <w:color w:val="000000"/>
          <w:sz w:val="24"/>
          <w:szCs w:val="24"/>
        </w:rPr>
        <w:t>ë</w:t>
      </w:r>
      <w:r w:rsidR="004C151E" w:rsidRPr="00283FCC">
        <w:rPr>
          <w:rFonts w:ascii="Times New Roman" w:eastAsia="Calibri" w:hAnsi="Times New Roman"/>
          <w:b/>
          <w:color w:val="000000"/>
          <w:sz w:val="24"/>
          <w:szCs w:val="24"/>
        </w:rPr>
        <w:t xml:space="preserve">n </w:t>
      </w:r>
      <w:r w:rsidR="004562C6">
        <w:rPr>
          <w:rFonts w:ascii="Times New Roman" w:eastAsia="Calibri" w:hAnsi="Times New Roman"/>
          <w:b/>
          <w:color w:val="000000"/>
          <w:sz w:val="24"/>
          <w:szCs w:val="24"/>
        </w:rPr>
        <w:t>_____________</w:t>
      </w:r>
      <w:r w:rsidR="00283FC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D64D16" w:rsidRPr="00C075BE">
        <w:rPr>
          <w:rFonts w:ascii="Times New Roman" w:eastAsia="Calibri" w:hAnsi="Times New Roman"/>
          <w:b/>
          <w:color w:val="000000"/>
          <w:sz w:val="24"/>
          <w:szCs w:val="24"/>
        </w:rPr>
        <w:t>l</w:t>
      </w:r>
      <w:r w:rsidR="002A214C" w:rsidRPr="00C075BE">
        <w:rPr>
          <w:rFonts w:ascii="Times New Roman" w:eastAsia="Calibri" w:hAnsi="Times New Roman"/>
          <w:b/>
          <w:color w:val="000000"/>
          <w:sz w:val="24"/>
          <w:szCs w:val="24"/>
        </w:rPr>
        <w:t>ek</w:t>
      </w:r>
      <w:r w:rsidR="00DF080C" w:rsidRPr="00C075BE">
        <w:rPr>
          <w:rFonts w:ascii="Times New Roman" w:eastAsia="Calibri" w:hAnsi="Times New Roman"/>
          <w:b/>
          <w:color w:val="000000"/>
          <w:sz w:val="24"/>
          <w:szCs w:val="24"/>
        </w:rPr>
        <w:t>ë</w:t>
      </w:r>
      <w:r w:rsidR="00D64D16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do të paguhet nga ana e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Financuesit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" sipas modaliteteve të parashikuara në këtë kontratë dhe Anekseve të saj. </w:t>
      </w:r>
    </w:p>
    <w:p w:rsidR="004562C6" w:rsidRDefault="004562C6" w:rsidP="004562C6">
      <w:pPr>
        <w:tabs>
          <w:tab w:val="left" w:pos="35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A1DF3" w:rsidRDefault="008A1DF3" w:rsidP="004562C6">
      <w:pPr>
        <w:tabs>
          <w:tab w:val="left" w:pos="35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A1DF3" w:rsidRDefault="008A1DF3" w:rsidP="004562C6">
      <w:pPr>
        <w:tabs>
          <w:tab w:val="left" w:pos="35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A1DF3" w:rsidRDefault="008A1DF3" w:rsidP="004562C6">
      <w:pPr>
        <w:tabs>
          <w:tab w:val="left" w:pos="35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4562C6" w:rsidRPr="00FD4A74" w:rsidRDefault="004562C6" w:rsidP="004562C6">
      <w:pPr>
        <w:tabs>
          <w:tab w:val="left" w:pos="35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FB43A3" w:rsidRPr="004562C6" w:rsidRDefault="00FB43A3" w:rsidP="005D34F3">
      <w:pPr>
        <w:numPr>
          <w:ilvl w:val="0"/>
          <w:numId w:val="16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sz w:val="24"/>
          <w:szCs w:val="24"/>
        </w:rPr>
      </w:pPr>
      <w:r w:rsidRPr="004562C6">
        <w:rPr>
          <w:rFonts w:ascii="Times New Roman" w:eastAsia="Calibri" w:hAnsi="Times New Roman"/>
          <w:color w:val="000000"/>
          <w:sz w:val="24"/>
          <w:szCs w:val="24"/>
        </w:rPr>
        <w:tab/>
        <w:t>Në këtë vlerë janë të përfshira TVSH, komisionet bankare dhe të gjitha detyrimet fiskale apo detyrime të tjera që njeh legjislacioni shqiptar.</w:t>
      </w:r>
      <w:r w:rsidRPr="004562C6">
        <w:rPr>
          <w:rFonts w:ascii="Times New Roman" w:eastAsia="Calibri" w:hAnsi="Times New Roman"/>
          <w:sz w:val="24"/>
          <w:szCs w:val="24"/>
        </w:rPr>
        <w:t xml:space="preserve"> Për shërbimin që kryhet për krijimtari, interpretim dhe ekzekutim, në bazë të ligjit nr. 8438, dt. 28.12.1998</w:t>
      </w:r>
      <w:r w:rsidRPr="004562C6">
        <w:rPr>
          <w:rFonts w:ascii="Times New Roman" w:eastAsia="Calibri" w:hAnsi="Times New Roman"/>
          <w:i/>
          <w:iCs/>
          <w:sz w:val="24"/>
          <w:szCs w:val="24"/>
        </w:rPr>
        <w:t xml:space="preserve"> "</w:t>
      </w:r>
      <w:proofErr w:type="gramStart"/>
      <w:r w:rsidRPr="004562C6">
        <w:rPr>
          <w:rFonts w:ascii="Times New Roman" w:eastAsia="Calibri" w:hAnsi="Times New Roman"/>
          <w:i/>
          <w:iCs/>
          <w:sz w:val="24"/>
          <w:szCs w:val="24"/>
        </w:rPr>
        <w:t xml:space="preserve">Për </w:t>
      </w:r>
      <w:r w:rsidR="004562C6" w:rsidRPr="004562C6"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  <w:r w:rsidRPr="004562C6">
        <w:rPr>
          <w:rFonts w:ascii="Times New Roman" w:eastAsia="Calibri" w:hAnsi="Times New Roman"/>
          <w:i/>
          <w:iCs/>
          <w:sz w:val="24"/>
          <w:szCs w:val="24"/>
        </w:rPr>
        <w:t>tatimin</w:t>
      </w:r>
      <w:proofErr w:type="gramEnd"/>
      <w:r w:rsidRPr="004562C6">
        <w:rPr>
          <w:rFonts w:ascii="Times New Roman" w:eastAsia="Calibri" w:hAnsi="Times New Roman"/>
          <w:i/>
          <w:iCs/>
          <w:sz w:val="24"/>
          <w:szCs w:val="24"/>
        </w:rPr>
        <w:t xml:space="preserve"> mbi të ardhurat</w:t>
      </w:r>
      <w:r w:rsidRPr="004562C6">
        <w:rPr>
          <w:rFonts w:ascii="Times New Roman" w:eastAsia="Calibri" w:hAnsi="Times New Roman"/>
          <w:sz w:val="24"/>
          <w:szCs w:val="24"/>
        </w:rPr>
        <w:t>"</w:t>
      </w:r>
      <w:r w:rsidRPr="004562C6">
        <w:rPr>
          <w:rFonts w:ascii="Times New Roman" w:eastAsia="Calibri" w:hAnsi="Times New Roman"/>
          <w:i/>
          <w:iCs/>
          <w:sz w:val="24"/>
          <w:szCs w:val="24"/>
        </w:rPr>
        <w:t>, i ndryshuar</w:t>
      </w:r>
      <w:r w:rsidRPr="004562C6">
        <w:rPr>
          <w:rFonts w:ascii="Times New Roman" w:eastAsia="Calibri" w:hAnsi="Times New Roman"/>
          <w:sz w:val="24"/>
          <w:szCs w:val="24"/>
        </w:rPr>
        <w:t>, në çdo rast, personat fizikë të paregjistrua</w:t>
      </w:r>
      <w:r w:rsidR="009F1102" w:rsidRPr="004562C6">
        <w:rPr>
          <w:rFonts w:ascii="Times New Roman" w:eastAsia="Calibri" w:hAnsi="Times New Roman"/>
          <w:sz w:val="24"/>
          <w:szCs w:val="24"/>
        </w:rPr>
        <w:t xml:space="preserve">r, përfitues, tatohen në burim </w:t>
      </w:r>
      <w:r w:rsidRPr="004562C6">
        <w:rPr>
          <w:rFonts w:ascii="Times New Roman" w:eastAsia="Calibri" w:hAnsi="Times New Roman"/>
          <w:sz w:val="24"/>
          <w:szCs w:val="24"/>
        </w:rPr>
        <w:t>mbi të ardhurat, përfshirë pagesa të tilla që u bëhen personave, të cilët punësojnë artistë apo ndërmjetësojnë për shfaqjet e tyre. Këto pagesa do të realizohen nëpërmjet transaksioneve bankare:</w:t>
      </w:r>
    </w:p>
    <w:p w:rsidR="004327B4" w:rsidRPr="00FD4A74" w:rsidRDefault="004327B4" w:rsidP="004327B4">
      <w:pPr>
        <w:tabs>
          <w:tab w:val="left" w:pos="40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sz w:val="24"/>
          <w:szCs w:val="24"/>
        </w:rPr>
      </w:pPr>
    </w:p>
    <w:p w:rsidR="00FB43A3" w:rsidRDefault="00FB43A3" w:rsidP="002A35F5">
      <w:pPr>
        <w:numPr>
          <w:ilvl w:val="0"/>
          <w:numId w:val="16"/>
        </w:numPr>
        <w:tabs>
          <w:tab w:val="left" w:pos="375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Kjo shumë do të paguhet sipas fazave të mëposhtme: </w:t>
      </w:r>
    </w:p>
    <w:p w:rsidR="00FB43A3" w:rsidRPr="00FD4A74" w:rsidRDefault="00283FCC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F</w:t>
      </w:r>
      <w:r w:rsidR="00FB43A3" w:rsidRPr="00FD4A74">
        <w:rPr>
          <w:rFonts w:ascii="Times New Roman" w:eastAsia="Calibri" w:hAnsi="Times New Roman"/>
          <w:b/>
          <w:bCs/>
          <w:sz w:val="24"/>
          <w:szCs w:val="24"/>
        </w:rPr>
        <w:t>aza e parë:</w:t>
      </w:r>
    </w:p>
    <w:p w:rsidR="001D667F" w:rsidRPr="00FD4A74" w:rsidRDefault="009B12F0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8</w:t>
      </w:r>
      <w:r w:rsidR="001D667F" w:rsidRPr="00FD4A74">
        <w:rPr>
          <w:rFonts w:ascii="Times New Roman" w:eastAsia="Calibri" w:hAnsi="Times New Roman"/>
          <w:b/>
          <w:bCs/>
          <w:sz w:val="24"/>
          <w:szCs w:val="24"/>
        </w:rPr>
        <w:t xml:space="preserve">0% </w:t>
      </w:r>
      <w:r w:rsidR="001D667F" w:rsidRPr="00FD4A74">
        <w:rPr>
          <w:rFonts w:ascii="Times New Roman" w:eastAsia="Calibri" w:hAnsi="Times New Roman"/>
          <w:sz w:val="24"/>
          <w:szCs w:val="24"/>
        </w:rPr>
        <w:t>të shumës së akorduar “</w:t>
      </w:r>
      <w:r w:rsidR="001D667F" w:rsidRPr="00FD4A74">
        <w:rPr>
          <w:rFonts w:ascii="Times New Roman" w:eastAsia="Calibri" w:hAnsi="Times New Roman"/>
          <w:i/>
          <w:iCs/>
          <w:sz w:val="24"/>
          <w:szCs w:val="24"/>
        </w:rPr>
        <w:t>Përfituesi</w:t>
      </w:r>
      <w:r w:rsidR="001D667F" w:rsidRPr="00FD4A74">
        <w:rPr>
          <w:rFonts w:ascii="Times New Roman" w:eastAsia="Calibri" w:hAnsi="Times New Roman"/>
          <w:sz w:val="24"/>
          <w:szCs w:val="24"/>
        </w:rPr>
        <w:t xml:space="preserve">” e përfiton </w:t>
      </w:r>
      <w:proofErr w:type="gramStart"/>
      <w:r w:rsidR="001D667F" w:rsidRPr="00FD4A74">
        <w:rPr>
          <w:rFonts w:ascii="Times New Roman" w:eastAsia="Calibri" w:hAnsi="Times New Roman"/>
          <w:sz w:val="24"/>
          <w:szCs w:val="24"/>
        </w:rPr>
        <w:t>jo</w:t>
      </w:r>
      <w:proofErr w:type="gramEnd"/>
      <w:r w:rsidR="001D667F" w:rsidRPr="00FD4A74">
        <w:rPr>
          <w:rFonts w:ascii="Times New Roman" w:eastAsia="Calibri" w:hAnsi="Times New Roman"/>
          <w:sz w:val="24"/>
          <w:szCs w:val="24"/>
        </w:rPr>
        <w:t xml:space="preserve"> më vonë se 30 (tridhjetë) ditë kalendarike punë para datës së zhvillimit të aktivitetit. Pagesa do te realizohet pas paraqitjes se faturës tatimore.</w:t>
      </w:r>
    </w:p>
    <w:p w:rsidR="001D667F" w:rsidRDefault="001D667F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FB43A3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Faza e dytë:</w:t>
      </w:r>
    </w:p>
    <w:p w:rsidR="00FB43A3" w:rsidRDefault="009B12F0" w:rsidP="002A35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2</w:t>
      </w:r>
      <w:r w:rsidR="00FB43A3"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0% </w:t>
      </w:r>
      <w:r w:rsidR="00FB43A3" w:rsidRPr="00FD4A74">
        <w:rPr>
          <w:rFonts w:ascii="Times New Roman" w:eastAsia="Calibri" w:hAnsi="Times New Roman"/>
          <w:color w:val="000000"/>
          <w:sz w:val="24"/>
          <w:szCs w:val="24"/>
        </w:rPr>
        <w:t>të shumës së akorduar, “</w:t>
      </w:r>
      <w:r w:rsidR="00FB43A3"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="00FB43A3"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” e përfiton pas realizimit dhe përfundimit të </w:t>
      </w:r>
      <w:r w:rsidR="00FB43A3" w:rsidRPr="00FD4A74">
        <w:rPr>
          <w:rFonts w:ascii="Times New Roman" w:eastAsia="Calibri" w:hAnsi="Times New Roman"/>
          <w:sz w:val="24"/>
          <w:szCs w:val="24"/>
        </w:rPr>
        <w:t xml:space="preserve">veprimtarive të parashikuara në Aneksin 1 dhe 2 dhe në çdo rast pas dorëzimit të gjithë dokumenteve origjinalë (apo kopje të noterizuara) justifikues që vërtetojnë zbatimin e detyrimeve të parashikuara në këtë kontratë. Kjo shumë, do të derdhet në llogarinë bankare </w:t>
      </w:r>
    </w:p>
    <w:p w:rsidR="00FB43A3" w:rsidRPr="00FD4A74" w:rsidRDefault="00FB43A3" w:rsidP="002A35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sz w:val="24"/>
          <w:szCs w:val="24"/>
        </w:rPr>
      </w:pPr>
      <w:r w:rsidRPr="00FD4A74">
        <w:rPr>
          <w:rFonts w:ascii="Times New Roman" w:eastAsia="Calibri" w:hAnsi="Times New Roman"/>
          <w:sz w:val="24"/>
          <w:szCs w:val="24"/>
        </w:rPr>
        <w:t>të "</w:t>
      </w:r>
      <w:r w:rsidRPr="00FD4A74">
        <w:rPr>
          <w:rFonts w:ascii="Times New Roman" w:eastAsia="Calibri" w:hAnsi="Times New Roman"/>
          <w:i/>
          <w:iCs/>
          <w:sz w:val="24"/>
          <w:szCs w:val="24"/>
        </w:rPr>
        <w:t>Përfituesit</w:t>
      </w:r>
      <w:r w:rsidRPr="00FD4A74">
        <w:rPr>
          <w:rFonts w:ascii="Times New Roman" w:eastAsia="Calibri" w:hAnsi="Times New Roman"/>
          <w:sz w:val="24"/>
          <w:szCs w:val="24"/>
        </w:rPr>
        <w:t>" sipas të dhënave të përcaktuara në Aneksin 2 të kësaj kontrate. Pagesa do te realizohet pas paraqitjes se faturës tatimore.</w:t>
      </w:r>
    </w:p>
    <w:p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7</w:t>
      </w:r>
    </w:p>
    <w:p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Kushte penale vlerësuese</w:t>
      </w:r>
    </w:p>
    <w:p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FB43A3" w:rsidRPr="00FD4A74" w:rsidRDefault="00FB43A3" w:rsidP="002A35F5">
      <w:pPr>
        <w:numPr>
          <w:ilvl w:val="0"/>
          <w:numId w:val="17"/>
        </w:numPr>
        <w:tabs>
          <w:tab w:val="left" w:pos="36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ab/>
        <w:t>Në rast të mosrealizimit të veprimtarive që financohen nga Financuesi sipas kësaj kontrate, për çfarëdolloj shkaku apo arsyeje,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është i detyruar t'i kthejë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Financuesit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" të gjithë shumën e marrë, pas njoftimit të arsyetuar të "Financuesit" dhe do të pezullohet për 2 (dy) vjet nga financimet që do të japë </w:t>
      </w:r>
      <w:r w:rsidR="00CE6B34">
        <w:rPr>
          <w:rFonts w:ascii="Times New Roman" w:eastAsia="Calibri" w:hAnsi="Times New Roman"/>
          <w:color w:val="000000"/>
          <w:sz w:val="24"/>
          <w:szCs w:val="24"/>
        </w:rPr>
        <w:t>Komiteti i Pakicave Komb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CE6B34">
        <w:rPr>
          <w:rFonts w:ascii="Times New Roman" w:eastAsia="Calibri" w:hAnsi="Times New Roman"/>
          <w:color w:val="000000"/>
          <w:sz w:val="24"/>
          <w:szCs w:val="24"/>
        </w:rPr>
        <w:t>tare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, vetëm nëse shkaqet e mosrealizimit nuk konsiderohen Forcë Madhore.</w:t>
      </w:r>
    </w:p>
    <w:p w:rsidR="00FB43A3" w:rsidRPr="00FD4A74" w:rsidRDefault="00FB43A3" w:rsidP="002A35F5">
      <w:pPr>
        <w:numPr>
          <w:ilvl w:val="0"/>
          <w:numId w:val="17"/>
        </w:num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ab/>
        <w:t xml:space="preserve">Për shkelje të afateve të përcaktuara pikës </w:t>
      </w:r>
      <w:r w:rsidR="00CE6B34">
        <w:rPr>
          <w:rFonts w:ascii="Times New Roman" w:eastAsia="Calibri" w:hAnsi="Times New Roman"/>
          <w:color w:val="000000"/>
          <w:sz w:val="24"/>
          <w:szCs w:val="24"/>
        </w:rPr>
        <w:t>6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të nenit 5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" detyrohet të paguajë në favor të 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"Financuesit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një shumë të barabartë me 1% të vlerës së kësaj kontrate në ditë deri në përfundim të kthimit të shumës së marrë.</w:t>
      </w:r>
    </w:p>
    <w:p w:rsidR="00FB43A3" w:rsidRDefault="00FB43A3" w:rsidP="002A35F5">
      <w:pPr>
        <w:numPr>
          <w:ilvl w:val="0"/>
          <w:numId w:val="17"/>
        </w:num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ab/>
        <w:t>Për shkelje të afateve të përcaktuara në pikën 1 të nenit 6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" detyrohet të paguajë në favor të 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"Përfituesit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një shumë të barabartë me 0,5% të vlerave për t’u paguar për çdo ditë vonese, deri në datën e pagesës.</w:t>
      </w:r>
    </w:p>
    <w:p w:rsidR="004562C6" w:rsidRDefault="004562C6" w:rsidP="004562C6">
      <w:p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4562C6" w:rsidRDefault="004562C6" w:rsidP="004562C6">
      <w:p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4562C6" w:rsidRDefault="004562C6" w:rsidP="004562C6">
      <w:p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4562C6" w:rsidRDefault="004562C6" w:rsidP="004562C6">
      <w:p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FB43A3" w:rsidRPr="00FD4A74" w:rsidRDefault="00FB43A3" w:rsidP="002A35F5">
      <w:p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A002F0" w:rsidRDefault="00A002F0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A002F0" w:rsidRDefault="00A002F0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8</w:t>
      </w:r>
    </w:p>
    <w:p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Forca Madhore</w:t>
      </w:r>
    </w:p>
    <w:p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FB43A3" w:rsidRDefault="00FB43A3" w:rsidP="002A35F5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nuk do të jetë përgjegjës ndaj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  <w:vertAlign w:val="superscript"/>
        </w:rPr>
        <w:t>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Financuesit" 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për mospërmbushjen e detyrimeve të tij, në rastin kur kjo moskryerje detyrimi shkaktohet nga një Forcë Madhore.</w:t>
      </w:r>
    </w:p>
    <w:p w:rsidR="004327B4" w:rsidRDefault="004327B4" w:rsidP="004327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03F80" w:rsidRPr="004562C6" w:rsidRDefault="00FB43A3" w:rsidP="004D1D3F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4562C6">
        <w:rPr>
          <w:rFonts w:ascii="Times New Roman" w:eastAsia="Calibri" w:hAnsi="Times New Roman"/>
          <w:color w:val="000000"/>
          <w:sz w:val="24"/>
          <w:szCs w:val="24"/>
        </w:rPr>
        <w:t>Ngjarjet e Forcës Madhore janë ngjarje përtej kontrollit të</w:t>
      </w:r>
      <w:r w:rsidRPr="004562C6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"Përfituesit",</w:t>
      </w:r>
      <w:r w:rsidRPr="004562C6">
        <w:rPr>
          <w:rFonts w:ascii="Times New Roman" w:eastAsia="Calibri" w:hAnsi="Times New Roman"/>
          <w:color w:val="000000"/>
          <w:sz w:val="24"/>
          <w:szCs w:val="24"/>
        </w:rPr>
        <w:t xml:space="preserve"> të cilat ndodhin pas datës së nënshkrimit të kësaj kontrate, dhe të cilat nuk mund të ishin me arsyen e shëndoshë të parashikueshme në kohën e nënshkrimit të kësaj kontrate, </w:t>
      </w:r>
      <w:proofErr w:type="gramStart"/>
      <w:r w:rsidRPr="004562C6">
        <w:rPr>
          <w:rFonts w:ascii="Times New Roman" w:eastAsia="Calibri" w:hAnsi="Times New Roman"/>
          <w:color w:val="000000"/>
          <w:sz w:val="24"/>
          <w:szCs w:val="24"/>
        </w:rPr>
        <w:t>dhe</w:t>
      </w:r>
      <w:r w:rsidR="004562C6" w:rsidRPr="004562C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4562C6">
        <w:rPr>
          <w:rFonts w:ascii="Times New Roman" w:eastAsia="Calibri" w:hAnsi="Times New Roman"/>
          <w:color w:val="000000"/>
          <w:sz w:val="24"/>
          <w:szCs w:val="24"/>
        </w:rPr>
        <w:t xml:space="preserve"> pasojat</w:t>
      </w:r>
      <w:proofErr w:type="gramEnd"/>
      <w:r w:rsidRPr="004562C6">
        <w:rPr>
          <w:rFonts w:ascii="Times New Roman" w:eastAsia="Calibri" w:hAnsi="Times New Roman"/>
          <w:color w:val="000000"/>
          <w:sz w:val="24"/>
          <w:szCs w:val="24"/>
        </w:rPr>
        <w:t xml:space="preserve"> e të cilave nuk mund të kapërcehen pa shpenzuar në mënyrë të paarsyeshme në kohë dhe në para nga pala e interesuar.</w:t>
      </w:r>
    </w:p>
    <w:p w:rsidR="00103F80" w:rsidRDefault="00103F80" w:rsidP="00103F8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9</w:t>
      </w:r>
    </w:p>
    <w:p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Detyrime të përbashkëta</w:t>
      </w:r>
    </w:p>
    <w:p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FB43A3" w:rsidRPr="001D667F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Palët kanë detyrimin të sillen me korrektësi dhe paanësi kundrejt njëra-tjetrës. Kjo nënkupton, përveç të tjerave që palët gjatë përmbushjes së detyrimeve kontraktore dhe ushtrimit të aktivitetit të tyre kujdesen të mos cënojnë njëra-tjetrën në lidhje me imazhin apo emrin e mirë, si dhe të drejtat e tjera të parashikuara në legjislacionin në fuqi, duke marrë parasysh dhe konventat ndërkombëtare në këtë fushë, ku shteti shqiptar është palë.</w:t>
      </w:r>
    </w:p>
    <w:p w:rsidR="00FB43A3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103F80" w:rsidRDefault="00103F80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FB43A3" w:rsidRPr="00FD4A74" w:rsidRDefault="00FB43A3" w:rsidP="00103F8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10</w:t>
      </w:r>
    </w:p>
    <w:p w:rsidR="00FB43A3" w:rsidRPr="00FD4A74" w:rsidRDefault="00FB43A3" w:rsidP="00103F8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Monitorimi i kontratës</w:t>
      </w:r>
    </w:p>
    <w:p w:rsidR="00FB43A3" w:rsidRPr="00FD4A74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FB43A3" w:rsidRPr="00FD4A74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Në zbatim të ligjit nr. 10 296, datë 8.7.2010 “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 menaxhimin financiar dhe kontrollin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”, për mirëmenaxhimin e fondeve buxhetore. </w:t>
      </w:r>
    </w:p>
    <w:p w:rsidR="00FB43A3" w:rsidRPr="00FD4A74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Palët bashkëpunojnë në kryerjen e monitorimit që do të zhvillohet nga “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” apo çdo institucion varësie i autorizuar prej tij, për zërat të cilat financon dhe për gjithë cilësinë e veprimtarisë.</w:t>
      </w:r>
    </w:p>
    <w:p w:rsidR="00FB43A3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103F80" w:rsidRPr="00FD4A74" w:rsidRDefault="00103F80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11</w:t>
      </w:r>
    </w:p>
    <w:p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Zgjidhja e mosmarrëveshjeve</w:t>
      </w:r>
    </w:p>
    <w:p w:rsidR="0086510C" w:rsidRDefault="0086510C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FB43A3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Çdo mosmarrëveshje midis palëve nënshkruese të kontratës do të zgjidhet me mirëkuptim midis tyre, në rast të kundërt palët do t'i drejtohen Gjykatës kompetente, pas ezaurimit të ankimit administrativ, pranë </w:t>
      </w:r>
      <w:r w:rsidR="00F11B5F">
        <w:rPr>
          <w:rFonts w:ascii="Times New Roman" w:eastAsia="Calibri" w:hAnsi="Times New Roman"/>
          <w:color w:val="000000"/>
          <w:sz w:val="24"/>
          <w:szCs w:val="24"/>
        </w:rPr>
        <w:t>Komitetit t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F11B5F">
        <w:rPr>
          <w:rFonts w:ascii="Times New Roman" w:eastAsia="Calibri" w:hAnsi="Times New Roman"/>
          <w:color w:val="000000"/>
          <w:sz w:val="24"/>
          <w:szCs w:val="24"/>
        </w:rPr>
        <w:t xml:space="preserve"> Pakicave Komb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F11B5F">
        <w:rPr>
          <w:rFonts w:ascii="Times New Roman" w:eastAsia="Calibri" w:hAnsi="Times New Roman"/>
          <w:color w:val="000000"/>
          <w:sz w:val="24"/>
          <w:szCs w:val="24"/>
        </w:rPr>
        <w:t>tare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4562C6" w:rsidRDefault="004562C6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4562C6" w:rsidRDefault="004562C6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4562C6" w:rsidRDefault="004562C6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4562C6" w:rsidRDefault="004562C6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03F80" w:rsidRPr="00FD4A74" w:rsidRDefault="00103F80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12</w:t>
      </w:r>
    </w:p>
    <w:p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Dispozita të fundit</w:t>
      </w:r>
    </w:p>
    <w:p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FB43A3" w:rsidRPr="004327B4" w:rsidRDefault="00FB43A3" w:rsidP="00654A9B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4327B4">
        <w:rPr>
          <w:rFonts w:ascii="Times New Roman" w:eastAsia="Calibri" w:hAnsi="Times New Roman"/>
          <w:color w:val="000000"/>
          <w:sz w:val="24"/>
          <w:szCs w:val="24"/>
        </w:rPr>
        <w:t>Çdo korrespondencë që palët do t'i drejtojnë njëri-tjetrit do të bëhet në mënyrë zyrtare. Për rastin e korrespondencave të "</w:t>
      </w:r>
      <w:r w:rsidRPr="004327B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Financuesit</w:t>
      </w:r>
      <w:r w:rsidRPr="004327B4">
        <w:rPr>
          <w:rFonts w:ascii="Times New Roman" w:eastAsia="Calibri" w:hAnsi="Times New Roman"/>
          <w:color w:val="000000"/>
          <w:sz w:val="24"/>
          <w:szCs w:val="24"/>
        </w:rPr>
        <w:t>" ato do të dërgohen në adresë të "</w:t>
      </w:r>
      <w:r w:rsidRPr="004327B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Përfituesit"</w:t>
      </w:r>
      <w:r w:rsidRPr="004327B4">
        <w:rPr>
          <w:rFonts w:ascii="Times New Roman" w:eastAsia="Calibri" w:hAnsi="Times New Roman"/>
          <w:color w:val="000000"/>
          <w:sz w:val="24"/>
          <w:szCs w:val="24"/>
        </w:rPr>
        <w:t xml:space="preserve"> sipas të dhënave të përcaktuara në Aneksin 1.</w:t>
      </w:r>
      <w:r w:rsidRPr="004327B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Përfituesi</w:t>
      </w:r>
      <w:r w:rsidRPr="004327B4">
        <w:rPr>
          <w:rFonts w:ascii="Times New Roman" w:eastAsia="Calibri" w:hAnsi="Times New Roman"/>
          <w:color w:val="000000"/>
          <w:sz w:val="24"/>
          <w:szCs w:val="24"/>
        </w:rPr>
        <w:t xml:space="preserve"> do t'i dorëzojë në (3) tre kopje pranë Zyrës së Protokollit të </w:t>
      </w:r>
      <w:r w:rsidR="00776211">
        <w:rPr>
          <w:rFonts w:ascii="Times New Roman" w:eastAsia="Calibri" w:hAnsi="Times New Roman"/>
          <w:color w:val="000000"/>
          <w:sz w:val="24"/>
          <w:szCs w:val="24"/>
        </w:rPr>
        <w:t>Komitetit t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776211">
        <w:rPr>
          <w:rFonts w:ascii="Times New Roman" w:eastAsia="Calibri" w:hAnsi="Times New Roman"/>
          <w:color w:val="000000"/>
          <w:sz w:val="24"/>
          <w:szCs w:val="24"/>
        </w:rPr>
        <w:t xml:space="preserve"> Pakicave Komb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776211">
        <w:rPr>
          <w:rFonts w:ascii="Times New Roman" w:eastAsia="Calibri" w:hAnsi="Times New Roman"/>
          <w:color w:val="000000"/>
          <w:sz w:val="24"/>
          <w:szCs w:val="24"/>
        </w:rPr>
        <w:t>tare</w:t>
      </w:r>
      <w:r w:rsidRPr="004327B4">
        <w:rPr>
          <w:rFonts w:ascii="Times New Roman" w:eastAsia="Calibri" w:hAnsi="Times New Roman"/>
          <w:color w:val="000000"/>
          <w:sz w:val="24"/>
          <w:szCs w:val="24"/>
        </w:rPr>
        <w:t>.</w:t>
      </w:r>
      <w:r w:rsidR="004327B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4327B4">
        <w:rPr>
          <w:rFonts w:ascii="Times New Roman" w:eastAsia="Calibri" w:hAnsi="Times New Roman"/>
          <w:color w:val="000000"/>
          <w:sz w:val="24"/>
          <w:szCs w:val="24"/>
        </w:rPr>
        <w:t>Anekset që shoqërojnë këtë kontratë janë pjesë përbërëse e saj dhe janë të pranuara nga të dy palët.</w:t>
      </w:r>
    </w:p>
    <w:p w:rsidR="00EB1058" w:rsidRDefault="00EB1058" w:rsidP="00EB105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EB1058" w:rsidRDefault="00EB1058" w:rsidP="00EB105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FB43A3" w:rsidRDefault="00FB43A3" w:rsidP="002A35F5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Çdo aspekt tjetër i paparashikuar në këtë kontratë do të rregullohet në bazë të dispozitave ligjore dhe nënligjorë në fuqi.</w:t>
      </w:r>
    </w:p>
    <w:p w:rsidR="00B9075F" w:rsidRPr="00FD4A74" w:rsidRDefault="00B9075F" w:rsidP="00B9075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FB43A3" w:rsidRDefault="00FB43A3" w:rsidP="002A35F5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Çdo ndryshim i neneve të kësaj kontrate bëhet me miratim të dy palëve.</w:t>
      </w:r>
    </w:p>
    <w:p w:rsidR="00103F80" w:rsidRDefault="00103F80" w:rsidP="00103F8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FB43A3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Kontrata përpilohet në 3(tre) kopje, në gjuhën shqipe, prej të cilave 2 (dy) kopje i mban 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dhe 1 (një) kopje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Përfituesi.</w:t>
      </w:r>
    </w:p>
    <w:p w:rsidR="00103F80" w:rsidRDefault="00103F80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</w:p>
    <w:p w:rsidR="00103F80" w:rsidRDefault="00103F80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</w:p>
    <w:p w:rsidR="00103F80" w:rsidRDefault="00103F80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</w:p>
    <w:p w:rsidR="00103F80" w:rsidRPr="00FD4A74" w:rsidRDefault="00103F80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FB43A3" w:rsidRPr="00FD4A74" w:rsidRDefault="00FB43A3" w:rsidP="00AB4C28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FB43A3" w:rsidRPr="00FD4A74" w:rsidRDefault="00D80919" w:rsidP="00D80919">
      <w:pPr>
        <w:keepNext/>
        <w:keepLines/>
        <w:autoSpaceDE w:val="0"/>
        <w:autoSpaceDN w:val="0"/>
        <w:adjustRightInd w:val="0"/>
        <w:spacing w:after="0" w:line="240" w:lineRule="auto"/>
        <w:ind w:right="720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     </w:t>
      </w:r>
      <w:r w:rsidR="00FB43A3"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FINAN</w:t>
      </w:r>
      <w:r w:rsidR="00AC0D34">
        <w:rPr>
          <w:rFonts w:ascii="Times New Roman" w:eastAsia="Calibri" w:hAnsi="Times New Roman"/>
          <w:b/>
          <w:bCs/>
          <w:color w:val="000000"/>
          <w:sz w:val="24"/>
          <w:szCs w:val="24"/>
        </w:rPr>
        <w:t>CUESI</w:t>
      </w:r>
      <w:r w:rsidR="00AC0D34">
        <w:rPr>
          <w:rFonts w:ascii="Times New Roman" w:eastAsia="Calibri" w:hAnsi="Times New Roman"/>
          <w:b/>
          <w:bCs/>
          <w:color w:val="000000"/>
          <w:sz w:val="24"/>
          <w:szCs w:val="24"/>
        </w:rPr>
        <w:tab/>
      </w:r>
      <w:r w:rsidR="00AC0D34">
        <w:rPr>
          <w:rFonts w:ascii="Times New Roman" w:eastAsia="Calibri" w:hAnsi="Times New Roman"/>
          <w:b/>
          <w:bCs/>
          <w:color w:val="000000"/>
          <w:sz w:val="24"/>
          <w:szCs w:val="24"/>
        </w:rPr>
        <w:tab/>
        <w:t xml:space="preserve">      </w:t>
      </w:r>
      <w:r w:rsidR="00AC0D34">
        <w:rPr>
          <w:rFonts w:ascii="Times New Roman" w:eastAsia="Calibri" w:hAnsi="Times New Roman"/>
          <w:b/>
          <w:bCs/>
          <w:color w:val="000000"/>
          <w:sz w:val="24"/>
          <w:szCs w:val="24"/>
        </w:rPr>
        <w:tab/>
      </w:r>
      <w:r w:rsidR="00AC0D34">
        <w:rPr>
          <w:rFonts w:ascii="Times New Roman" w:eastAsia="Calibri" w:hAnsi="Times New Roman"/>
          <w:b/>
          <w:bCs/>
          <w:color w:val="000000"/>
          <w:sz w:val="24"/>
          <w:szCs w:val="24"/>
        </w:rPr>
        <w:tab/>
      </w:r>
      <w:r w:rsidR="00AC0D34">
        <w:rPr>
          <w:rFonts w:ascii="Times New Roman" w:eastAsia="Calibri" w:hAnsi="Times New Roman"/>
          <w:b/>
          <w:bCs/>
          <w:color w:val="000000"/>
          <w:sz w:val="24"/>
          <w:szCs w:val="24"/>
        </w:rPr>
        <w:tab/>
      </w:r>
      <w:r w:rsidR="00362AA2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            </w:t>
      </w:r>
      <w:r w:rsidR="00FB43A3"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PËRFITUESI</w:t>
      </w:r>
    </w:p>
    <w:p w:rsidR="00FB43A3" w:rsidRPr="00FD4A74" w:rsidRDefault="00FB43A3" w:rsidP="00D80919">
      <w:pPr>
        <w:keepNext/>
        <w:keepLines/>
        <w:autoSpaceDE w:val="0"/>
        <w:autoSpaceDN w:val="0"/>
        <w:adjustRightInd w:val="0"/>
        <w:spacing w:after="0" w:line="240" w:lineRule="auto"/>
        <w:ind w:right="720" w:hanging="360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D80919" w:rsidRDefault="004327B4" w:rsidP="00EB1058">
      <w:pPr>
        <w:keepNext/>
        <w:keepLines/>
        <w:autoSpaceDE w:val="0"/>
        <w:autoSpaceDN w:val="0"/>
        <w:adjustRightInd w:val="0"/>
        <w:spacing w:after="0" w:line="240" w:lineRule="auto"/>
        <w:ind w:left="4320" w:right="720" w:hanging="4680"/>
        <w:rPr>
          <w:rFonts w:ascii="Times New Roman" w:eastAsia="Calibri" w:hAnsi="Times New Roman"/>
          <w:b/>
          <w:i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    </w:t>
      </w:r>
      <w:r w:rsidR="00CC266A" w:rsidRPr="002B4F8A">
        <w:rPr>
          <w:rFonts w:ascii="Times New Roman" w:hAnsi="Times New Roman" w:cs="Times New Roman"/>
          <w:b/>
          <w:sz w:val="24"/>
          <w:szCs w:val="24"/>
          <w:lang w:val="it-IT"/>
        </w:rPr>
        <w:t xml:space="preserve">KOMITETI </w:t>
      </w:r>
      <w:r w:rsidR="00CC266A">
        <w:rPr>
          <w:rFonts w:ascii="Times New Roman" w:hAnsi="Times New Roman" w:cs="Times New Roman"/>
          <w:b/>
          <w:sz w:val="24"/>
          <w:szCs w:val="24"/>
          <w:lang w:val="it-IT"/>
        </w:rPr>
        <w:t>P</w:t>
      </w:r>
      <w:r w:rsidR="00CC266A">
        <w:rPr>
          <w:rFonts w:ascii="Times New Roman" w:hAnsi="Times New Roman" w:cs="Times New Roman"/>
          <w:b/>
          <w:sz w:val="24"/>
          <w:szCs w:val="24"/>
        </w:rPr>
        <w:t>Ë</w:t>
      </w:r>
      <w:r w:rsidR="00CC266A">
        <w:rPr>
          <w:rFonts w:ascii="Times New Roman" w:hAnsi="Times New Roman" w:cs="Times New Roman"/>
          <w:b/>
          <w:sz w:val="24"/>
          <w:szCs w:val="24"/>
          <w:lang w:val="it-IT"/>
        </w:rPr>
        <w:t>R PAKICAT KOMB</w:t>
      </w:r>
      <w:r w:rsidR="00CC266A" w:rsidRPr="002B4F8A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CC266A">
        <w:rPr>
          <w:rFonts w:ascii="Times New Roman" w:hAnsi="Times New Roman" w:cs="Times New Roman"/>
          <w:b/>
          <w:sz w:val="24"/>
          <w:szCs w:val="24"/>
          <w:lang w:val="it-IT"/>
        </w:rPr>
        <w:t>TARE</w:t>
      </w:r>
    </w:p>
    <w:p w:rsidR="004562C6" w:rsidRDefault="00AB4C28" w:rsidP="004562C6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iCs/>
          <w:color w:val="000000"/>
          <w:sz w:val="24"/>
          <w:szCs w:val="24"/>
        </w:rPr>
        <w:t xml:space="preserve">       </w:t>
      </w:r>
    </w:p>
    <w:p w:rsidR="00FB43A3" w:rsidRPr="00FD4A74" w:rsidRDefault="00362AA2" w:rsidP="004562C6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eastAsia="Angsana New" w:hAnsi="Times New Roman"/>
          <w:b/>
          <w:sz w:val="24"/>
          <w:szCs w:val="24"/>
        </w:rPr>
      </w:pPr>
      <w:r>
        <w:rPr>
          <w:rFonts w:ascii="Times New Roman" w:eastAsia="Calibri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i/>
          <w:iCs/>
          <w:color w:val="000000"/>
          <w:sz w:val="24"/>
          <w:szCs w:val="24"/>
        </w:rPr>
        <w:tab/>
      </w:r>
    </w:p>
    <w:p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:rsidR="002A214C" w:rsidRDefault="002A214C" w:rsidP="002A35F5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q-AL"/>
        </w:rPr>
      </w:pPr>
    </w:p>
    <w:p w:rsidR="00E65D5C" w:rsidRDefault="00E65D5C" w:rsidP="00DC144A">
      <w:pPr>
        <w:spacing w:after="0" w:line="240" w:lineRule="auto"/>
        <w:rPr>
          <w:rFonts w:ascii="Times New Roman" w:eastAsia="Angsana New" w:hAnsi="Times New Roman"/>
          <w:b/>
          <w:sz w:val="24"/>
          <w:szCs w:val="24"/>
        </w:rPr>
      </w:pPr>
    </w:p>
    <w:p w:rsidR="00E65D5C" w:rsidRDefault="00E65D5C" w:rsidP="00DC144A">
      <w:pPr>
        <w:spacing w:after="0" w:line="240" w:lineRule="auto"/>
        <w:rPr>
          <w:rFonts w:ascii="Times New Roman" w:eastAsia="Angsana New" w:hAnsi="Times New Roman"/>
          <w:b/>
          <w:sz w:val="24"/>
          <w:szCs w:val="24"/>
        </w:rPr>
      </w:pPr>
    </w:p>
    <w:p w:rsidR="00E65D5C" w:rsidRDefault="00E65D5C" w:rsidP="00DC144A">
      <w:pPr>
        <w:spacing w:after="0" w:line="240" w:lineRule="auto"/>
        <w:rPr>
          <w:rFonts w:ascii="Times New Roman" w:eastAsia="Angsana New" w:hAnsi="Times New Roman"/>
          <w:b/>
          <w:sz w:val="24"/>
          <w:szCs w:val="24"/>
        </w:rPr>
      </w:pPr>
    </w:p>
    <w:p w:rsidR="00E65D5C" w:rsidRDefault="00E65D5C" w:rsidP="00DC144A">
      <w:pPr>
        <w:spacing w:after="0" w:line="240" w:lineRule="auto"/>
        <w:rPr>
          <w:rFonts w:ascii="Times New Roman" w:eastAsia="Angsana New" w:hAnsi="Times New Roman"/>
          <w:b/>
          <w:sz w:val="24"/>
          <w:szCs w:val="24"/>
        </w:rPr>
      </w:pPr>
    </w:p>
    <w:p w:rsidR="00DC144A" w:rsidRDefault="00DC144A" w:rsidP="00DC144A">
      <w:pPr>
        <w:spacing w:after="0" w:line="240" w:lineRule="auto"/>
        <w:rPr>
          <w:rFonts w:ascii="Times New Roman" w:eastAsia="Angsana New" w:hAnsi="Times New Roman"/>
          <w:b/>
          <w:sz w:val="24"/>
          <w:szCs w:val="24"/>
        </w:rPr>
      </w:pPr>
      <w:r>
        <w:rPr>
          <w:rFonts w:ascii="Times New Roman" w:eastAsia="Angsana New" w:hAnsi="Times New Roman"/>
          <w:b/>
          <w:sz w:val="24"/>
          <w:szCs w:val="24"/>
        </w:rPr>
        <w:t>Aneks 1</w:t>
      </w:r>
    </w:p>
    <w:p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b/>
          <w:sz w:val="24"/>
          <w:szCs w:val="24"/>
        </w:rPr>
      </w:pPr>
    </w:p>
    <w:p w:rsidR="00DC144A" w:rsidRDefault="00412EC1" w:rsidP="00DC144A">
      <w:pPr>
        <w:numPr>
          <w:ilvl w:val="0"/>
          <w:numId w:val="26"/>
        </w:numPr>
        <w:spacing w:after="0" w:line="240" w:lineRule="auto"/>
        <w:ind w:right="720"/>
        <w:rPr>
          <w:rFonts w:ascii="Times New Roman" w:eastAsia="Angsana New" w:hAnsi="Times New Roman"/>
          <w:b/>
          <w:sz w:val="24"/>
          <w:szCs w:val="24"/>
        </w:rPr>
      </w:pPr>
      <w:r>
        <w:rPr>
          <w:rFonts w:ascii="Times New Roman" w:eastAsia="Angsana New" w:hAnsi="Times New Roman"/>
          <w:b/>
          <w:sz w:val="24"/>
          <w:szCs w:val="24"/>
        </w:rPr>
        <w:t xml:space="preserve">Të dhënat e  </w:t>
      </w:r>
      <w:r w:rsidR="00DC144A">
        <w:rPr>
          <w:rFonts w:ascii="Times New Roman" w:eastAsia="Angsana New" w:hAnsi="Times New Roman"/>
          <w:b/>
          <w:sz w:val="24"/>
          <w:szCs w:val="24"/>
        </w:rPr>
        <w:t>subjektit përfitues dhe projektit:</w:t>
      </w:r>
    </w:p>
    <w:p w:rsidR="00DC144A" w:rsidRDefault="00DC144A" w:rsidP="00DC144A">
      <w:pPr>
        <w:spacing w:after="0" w:line="240" w:lineRule="auto"/>
        <w:ind w:left="1080" w:right="720"/>
        <w:rPr>
          <w:rFonts w:ascii="Times New Roman" w:eastAsia="Angsana New" w:hAnsi="Times New Roman"/>
          <w:b/>
          <w:i/>
          <w:sz w:val="24"/>
          <w:szCs w:val="24"/>
        </w:rPr>
      </w:pPr>
    </w:p>
    <w:p w:rsidR="00DC144A" w:rsidRDefault="00DC144A" w:rsidP="00DC144A">
      <w:pPr>
        <w:spacing w:after="0" w:line="240" w:lineRule="auto"/>
        <w:ind w:left="2160" w:right="720" w:hanging="2160"/>
        <w:rPr>
          <w:rFonts w:ascii="Times New Roman" w:eastAsia="Angsana New" w:hAnsi="Times New Roman"/>
          <w:sz w:val="24"/>
          <w:szCs w:val="24"/>
        </w:rPr>
      </w:pPr>
    </w:p>
    <w:p w:rsidR="00DC144A" w:rsidRDefault="00DC144A" w:rsidP="00DC144A">
      <w:pPr>
        <w:spacing w:after="0" w:line="240" w:lineRule="auto"/>
        <w:jc w:val="both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val="sq-AL"/>
        </w:rPr>
        <w:t>Subjekti fitues : Shoqata __________________, përfaqësuar nga z.  ________________________ kryetar, Drejtues i Projektit.</w:t>
      </w:r>
    </w:p>
    <w:p w:rsidR="00DC144A" w:rsidRDefault="00DC144A" w:rsidP="00DC144A">
      <w:pPr>
        <w:spacing w:after="0" w:line="240" w:lineRule="auto"/>
        <w:ind w:right="720"/>
        <w:jc w:val="both"/>
        <w:rPr>
          <w:rFonts w:ascii="Times New Roman" w:eastAsia="Angsana New" w:hAnsi="Times New Roman"/>
          <w:sz w:val="24"/>
          <w:szCs w:val="24"/>
        </w:rPr>
      </w:pPr>
    </w:p>
    <w:p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 xml:space="preserve">Nr. </w:t>
      </w:r>
      <w:proofErr w:type="gramStart"/>
      <w:r>
        <w:rPr>
          <w:rFonts w:ascii="Times New Roman" w:eastAsia="Angsana New" w:hAnsi="Times New Roman"/>
          <w:sz w:val="24"/>
          <w:szCs w:val="24"/>
        </w:rPr>
        <w:t>NIPTIT :</w:t>
      </w:r>
      <w:proofErr w:type="gramEnd"/>
      <w:r>
        <w:rPr>
          <w:rFonts w:ascii="Times New Roman" w:eastAsia="Angsana New" w:hAnsi="Times New Roman"/>
          <w:sz w:val="24"/>
          <w:szCs w:val="24"/>
        </w:rPr>
        <w:t xml:space="preserve">  </w:t>
      </w:r>
    </w:p>
    <w:p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proofErr w:type="gramStart"/>
      <w:r>
        <w:rPr>
          <w:rFonts w:ascii="Times New Roman" w:eastAsia="Angsana New" w:hAnsi="Times New Roman"/>
          <w:sz w:val="24"/>
          <w:szCs w:val="24"/>
        </w:rPr>
        <w:t>Adresa :</w:t>
      </w:r>
      <w:proofErr w:type="gramEnd"/>
      <w:r>
        <w:rPr>
          <w:rFonts w:ascii="Times New Roman" w:eastAsia="Angsana New" w:hAnsi="Times New Roman"/>
          <w:sz w:val="24"/>
          <w:szCs w:val="24"/>
        </w:rPr>
        <w:t xml:space="preserve">  .</w:t>
      </w:r>
    </w:p>
    <w:p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proofErr w:type="gramStart"/>
      <w:r>
        <w:rPr>
          <w:rFonts w:ascii="Times New Roman" w:eastAsia="Angsana New" w:hAnsi="Times New Roman"/>
          <w:sz w:val="24"/>
          <w:szCs w:val="24"/>
        </w:rPr>
        <w:t>Cel :</w:t>
      </w:r>
      <w:proofErr w:type="gramEnd"/>
      <w:r>
        <w:rPr>
          <w:rFonts w:ascii="Times New Roman" w:eastAsia="Angsana New" w:hAnsi="Times New Roman"/>
          <w:sz w:val="24"/>
          <w:szCs w:val="24"/>
        </w:rPr>
        <w:t xml:space="preserve">   </w:t>
      </w:r>
    </w:p>
    <w:p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>E-</w:t>
      </w:r>
      <w:proofErr w:type="gramStart"/>
      <w:r>
        <w:rPr>
          <w:rFonts w:ascii="Times New Roman" w:eastAsia="Angsana New" w:hAnsi="Times New Roman"/>
          <w:sz w:val="24"/>
          <w:szCs w:val="24"/>
        </w:rPr>
        <w:t>mail :</w:t>
      </w:r>
      <w:proofErr w:type="gramEnd"/>
      <w:r>
        <w:rPr>
          <w:rFonts w:ascii="Times New Roman" w:eastAsia="Angsana New" w:hAnsi="Times New Roman"/>
          <w:sz w:val="24"/>
          <w:szCs w:val="24"/>
        </w:rPr>
        <w:t xml:space="preserve"> </w:t>
      </w:r>
    </w:p>
    <w:p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i/>
          <w:sz w:val="24"/>
          <w:szCs w:val="24"/>
        </w:rPr>
      </w:pPr>
    </w:p>
    <w:p w:rsidR="00DC144A" w:rsidRDefault="00DC144A" w:rsidP="00DC144A">
      <w:pPr>
        <w:spacing w:after="0" w:line="240" w:lineRule="auto"/>
        <w:jc w:val="both"/>
        <w:rPr>
          <w:rFonts w:ascii="Times New Roman" w:eastAsia="MS Mincho" w:hAnsi="Times New Roman"/>
          <w:i/>
        </w:rPr>
      </w:pPr>
      <w:r>
        <w:rPr>
          <w:rFonts w:ascii="Times New Roman" w:eastAsia="Angsana New" w:hAnsi="Times New Roman"/>
          <w:sz w:val="24"/>
          <w:szCs w:val="24"/>
        </w:rPr>
        <w:t>Titulli i projektit:</w:t>
      </w:r>
      <w:r>
        <w:rPr>
          <w:rFonts w:ascii="Times New Roman" w:hAnsi="Times New Roman"/>
          <w:i/>
        </w:rPr>
        <w:t xml:space="preserve"> </w:t>
      </w:r>
    </w:p>
    <w:p w:rsidR="00DC144A" w:rsidRDefault="00DC144A" w:rsidP="00DC144A">
      <w:pPr>
        <w:spacing w:after="0" w:line="240" w:lineRule="auto"/>
        <w:jc w:val="both"/>
        <w:rPr>
          <w:rFonts w:ascii="Times New Roman" w:eastAsia="Angsana New" w:hAnsi="Times New Roman"/>
          <w:i/>
          <w:sz w:val="24"/>
          <w:szCs w:val="24"/>
        </w:rPr>
      </w:pPr>
    </w:p>
    <w:p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i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 xml:space="preserve">Periudha e realizimit të projektit:  </w:t>
      </w:r>
    </w:p>
    <w:p w:rsidR="00DC144A" w:rsidRDefault="00DC144A" w:rsidP="00DC144A">
      <w:pPr>
        <w:ind w:right="720"/>
        <w:rPr>
          <w:rFonts w:ascii="Times New Roman" w:eastAsia="Calibri" w:hAnsi="Times New Roman"/>
          <w:b/>
          <w:bCs/>
          <w:sz w:val="24"/>
          <w:szCs w:val="24"/>
        </w:rPr>
      </w:pPr>
    </w:p>
    <w:p w:rsidR="00DC144A" w:rsidRDefault="00DC144A" w:rsidP="00DC144A">
      <w:pPr>
        <w:numPr>
          <w:ilvl w:val="0"/>
          <w:numId w:val="26"/>
        </w:numPr>
        <w:spacing w:after="0" w:line="240" w:lineRule="auto"/>
        <w:ind w:right="7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Në zbatim të pikës 4 nenit 5 përfituesi duhet:</w:t>
      </w:r>
    </w:p>
    <w:p w:rsidR="00DC144A" w:rsidRDefault="00DC144A" w:rsidP="00DC144A">
      <w:pPr>
        <w:spacing w:after="0" w:line="240" w:lineRule="auto"/>
        <w:ind w:left="1080" w:right="7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268F6" w:rsidRPr="004268F6" w:rsidRDefault="00DC144A" w:rsidP="004268F6">
      <w:pPr>
        <w:numPr>
          <w:ilvl w:val="1"/>
          <w:numId w:val="27"/>
        </w:numPr>
        <w:tabs>
          <w:tab w:val="left" w:pos="360"/>
        </w:tabs>
        <w:spacing w:after="0" w:line="240" w:lineRule="auto"/>
        <w:ind w:right="72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Të vendosë logon e </w:t>
      </w:r>
      <w:r w:rsidR="00426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Komitetit për Pakicat Kombëtare </w:t>
      </w:r>
      <w:r w:rsidR="004268F6" w:rsidRPr="00416D0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4268F6">
        <w:rPr>
          <w:rFonts w:ascii="Times New Roman" w:hAnsi="Times New Roman"/>
          <w:bCs/>
          <w:sz w:val="24"/>
          <w:szCs w:val="24"/>
        </w:rPr>
        <w:t xml:space="preserve">dhe ndërlidhje (link) në </w:t>
      </w:r>
      <w:r w:rsidR="00E65D5C"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Cs/>
          <w:sz w:val="24"/>
          <w:szCs w:val="24"/>
        </w:rPr>
        <w:t xml:space="preserve">ebsite </w:t>
      </w:r>
      <w:r w:rsidR="004268F6">
        <w:rPr>
          <w:rFonts w:ascii="Times New Roman" w:hAnsi="Times New Roman"/>
          <w:bCs/>
          <w:sz w:val="24"/>
          <w:szCs w:val="24"/>
        </w:rPr>
        <w:t xml:space="preserve"> </w:t>
      </w:r>
      <w:hyperlink r:id="rId8" w:history="1">
        <w:r w:rsidR="004268F6" w:rsidRPr="006F679B">
          <w:rPr>
            <w:rStyle w:val="Hyperlink"/>
            <w:rFonts w:ascii="Times New Roman" w:hAnsi="Times New Roman"/>
            <w:bCs/>
            <w:sz w:val="24"/>
            <w:szCs w:val="24"/>
          </w:rPr>
          <w:t>www.pakicatkombetare.gov.al</w:t>
        </w:r>
      </w:hyperlink>
      <w:r>
        <w:rPr>
          <w:rFonts w:ascii="Times New Roman" w:hAnsi="Times New Roman"/>
          <w:bCs/>
          <w:sz w:val="24"/>
          <w:szCs w:val="24"/>
        </w:rPr>
        <w:t>;</w:t>
      </w:r>
    </w:p>
    <w:p w:rsidR="004268F6" w:rsidRDefault="004268F6" w:rsidP="004268F6">
      <w:pPr>
        <w:tabs>
          <w:tab w:val="left" w:pos="360"/>
        </w:tabs>
        <w:spacing w:after="0" w:line="240" w:lineRule="auto"/>
        <w:ind w:right="720"/>
        <w:rPr>
          <w:rFonts w:ascii="Times New Roman" w:eastAsia="Times New Roman" w:hAnsi="Times New Roman"/>
          <w:bCs/>
          <w:sz w:val="24"/>
          <w:szCs w:val="24"/>
        </w:rPr>
      </w:pPr>
      <w:bookmarkStart w:id="0" w:name="_GoBack"/>
      <w:bookmarkEnd w:id="0"/>
    </w:p>
    <w:p w:rsidR="00DC144A" w:rsidRPr="004268F6" w:rsidRDefault="00DC144A" w:rsidP="004268F6">
      <w:pPr>
        <w:numPr>
          <w:ilvl w:val="1"/>
          <w:numId w:val="27"/>
        </w:numPr>
        <w:tabs>
          <w:tab w:val="left" w:pos="360"/>
        </w:tabs>
        <w:spacing w:after="0" w:line="240" w:lineRule="auto"/>
        <w:ind w:right="720"/>
        <w:rPr>
          <w:rFonts w:ascii="Times New Roman" w:eastAsia="Times New Roman" w:hAnsi="Times New Roman"/>
          <w:bCs/>
          <w:sz w:val="24"/>
          <w:szCs w:val="24"/>
        </w:rPr>
      </w:pPr>
      <w:r w:rsidRPr="004268F6">
        <w:rPr>
          <w:rFonts w:ascii="Times New Roman" w:hAnsi="Times New Roman"/>
          <w:bCs/>
          <w:sz w:val="24"/>
          <w:szCs w:val="24"/>
        </w:rPr>
        <w:t>Në të gjitha materialet promocional</w:t>
      </w:r>
      <w:r w:rsidR="004268F6" w:rsidRPr="004268F6">
        <w:rPr>
          <w:rFonts w:ascii="Times New Roman" w:hAnsi="Times New Roman"/>
          <w:bCs/>
          <w:sz w:val="24"/>
          <w:szCs w:val="24"/>
        </w:rPr>
        <w:t>e të projektit të vendose logon</w:t>
      </w:r>
      <w:r w:rsidRPr="004268F6">
        <w:rPr>
          <w:rFonts w:ascii="Times New Roman" w:hAnsi="Times New Roman"/>
          <w:bCs/>
          <w:sz w:val="24"/>
          <w:szCs w:val="24"/>
        </w:rPr>
        <w:t xml:space="preserve"> e </w:t>
      </w:r>
      <w:r w:rsidR="004268F6" w:rsidRPr="00426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Komitetit për Pakicat Kombëtare </w:t>
      </w:r>
      <w:r w:rsidR="004268F6" w:rsidRPr="004268F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:rsidR="00DC144A" w:rsidRDefault="00DC144A" w:rsidP="00DC144A">
      <w:pPr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br w:type="page"/>
      </w:r>
    </w:p>
    <w:p w:rsidR="00DC144A" w:rsidRDefault="00DC144A" w:rsidP="00DC144A">
      <w:pPr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DC144A" w:rsidRDefault="00DC144A" w:rsidP="00DC144A">
      <w:pPr>
        <w:rPr>
          <w:rFonts w:ascii="Times New Roman" w:eastAsia="MS Mincho" w:hAnsi="Times New Roman"/>
          <w:b/>
          <w:sz w:val="24"/>
          <w:lang w:val="sq-AL"/>
        </w:rPr>
      </w:pPr>
      <w:r>
        <w:rPr>
          <w:rFonts w:ascii="Times New Roman" w:hAnsi="Times New Roman"/>
          <w:b/>
          <w:sz w:val="24"/>
          <w:lang w:val="sq-AL"/>
        </w:rPr>
        <w:t>Aneks 2</w:t>
      </w:r>
    </w:p>
    <w:p w:rsidR="00DC144A" w:rsidRDefault="00DC144A" w:rsidP="00DC144A">
      <w:pPr>
        <w:jc w:val="center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 xml:space="preserve">PREVENTIV </w:t>
      </w:r>
    </w:p>
    <w:p w:rsidR="00DC144A" w:rsidRDefault="00DC144A" w:rsidP="00DC144A">
      <w:pPr>
        <w:pStyle w:val="NoSpacing"/>
        <w:jc w:val="center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>PËR</w:t>
      </w:r>
    </w:p>
    <w:p w:rsidR="00DC144A" w:rsidRDefault="00DC144A" w:rsidP="00DC144A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q-AL"/>
        </w:rPr>
        <w:t>PROJEKTIN _________________________________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</w:rPr>
        <w:t>QË DO TË ZHVILLOHET NË QYTETIN E ____________________________, NË___________________2022, ORGANIZUAR NGA SHOQATA ______________________________</w:t>
      </w:r>
    </w:p>
    <w:p w:rsidR="00DC144A" w:rsidRDefault="00DC144A" w:rsidP="00DC144A">
      <w:pPr>
        <w:pStyle w:val="NoSpacing"/>
        <w:jc w:val="center"/>
        <w:rPr>
          <w:b/>
          <w:lang w:val="sq-AL"/>
        </w:rPr>
      </w:pPr>
    </w:p>
    <w:tbl>
      <w:tblPr>
        <w:tblStyle w:val="TableGrid"/>
        <w:tblW w:w="10890" w:type="dxa"/>
        <w:tblInd w:w="-792" w:type="dxa"/>
        <w:tblLook w:val="04A0" w:firstRow="1" w:lastRow="0" w:firstColumn="1" w:lastColumn="0" w:noHBand="0" w:noVBand="1"/>
      </w:tblPr>
      <w:tblGrid>
        <w:gridCol w:w="3240"/>
        <w:gridCol w:w="1620"/>
        <w:gridCol w:w="1080"/>
        <w:gridCol w:w="2790"/>
        <w:gridCol w:w="2160"/>
      </w:tblGrid>
      <w:tr w:rsidR="00DC144A" w:rsidTr="00DC144A">
        <w:trPr>
          <w:trHeight w:val="67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4A" w:rsidRDefault="00DC144A">
            <w:pPr>
              <w:rPr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b/>
                <w:color w:val="000000" w:themeColor="text1"/>
                <w:sz w:val="24"/>
                <w:szCs w:val="24"/>
                <w:lang w:val="sq-AL"/>
              </w:rPr>
              <w:t xml:space="preserve">Lloji i shpenzimit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4A" w:rsidRDefault="00DC144A">
            <w:pPr>
              <w:jc w:val="both"/>
              <w:rPr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b/>
                <w:color w:val="000000" w:themeColor="text1"/>
                <w:sz w:val="24"/>
                <w:szCs w:val="24"/>
                <w:lang w:val="sq-AL"/>
              </w:rPr>
              <w:t xml:space="preserve">Njesia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4A" w:rsidRDefault="00DC144A">
            <w:pPr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Sasia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4A" w:rsidRDefault="00DC144A">
            <w:pPr>
              <w:jc w:val="both"/>
              <w:rPr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b/>
                <w:color w:val="000000" w:themeColor="text1"/>
                <w:sz w:val="24"/>
                <w:szCs w:val="24"/>
                <w:lang w:val="sq-AL"/>
              </w:rPr>
              <w:t xml:space="preserve">Çmimi në Lekë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4A" w:rsidRDefault="00DC144A">
            <w:pPr>
              <w:rPr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b/>
                <w:color w:val="000000" w:themeColor="text1"/>
                <w:sz w:val="24"/>
                <w:szCs w:val="24"/>
                <w:lang w:val="sq-AL"/>
              </w:rPr>
              <w:t>Shuma në leke</w:t>
            </w:r>
          </w:p>
        </w:tc>
      </w:tr>
      <w:tr w:rsidR="00DC144A" w:rsidTr="00DC144A">
        <w:trPr>
          <w:trHeight w:val="41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A" w:rsidRDefault="00DC144A">
            <w:pPr>
              <w:jc w:val="center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DC144A" w:rsidTr="00DC144A">
        <w:trPr>
          <w:trHeight w:val="29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A" w:rsidRDefault="00DC144A">
            <w:pPr>
              <w:jc w:val="center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DC144A" w:rsidTr="00DC144A">
        <w:trPr>
          <w:trHeight w:val="29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A" w:rsidRDefault="00DC144A">
            <w:pPr>
              <w:jc w:val="center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DC144A" w:rsidTr="00DC144A">
        <w:trPr>
          <w:trHeight w:val="29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A" w:rsidRDefault="00DC144A">
            <w:pPr>
              <w:jc w:val="center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DC144A" w:rsidTr="00DC144A">
        <w:trPr>
          <w:trHeight w:val="29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A" w:rsidRDefault="00DC144A">
            <w:pPr>
              <w:jc w:val="center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DC144A" w:rsidTr="00DC144A">
        <w:trPr>
          <w:trHeight w:val="29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A" w:rsidRDefault="00DC144A">
            <w:pPr>
              <w:jc w:val="center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DC144A" w:rsidTr="00DC144A">
        <w:trPr>
          <w:trHeight w:val="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A" w:rsidRDefault="00DC144A">
            <w:pPr>
              <w:jc w:val="both"/>
              <w:rPr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b/>
                <w:color w:val="000000" w:themeColor="text1"/>
                <w:sz w:val="24"/>
                <w:szCs w:val="24"/>
                <w:lang w:val="sq-AL"/>
              </w:rPr>
              <w:t>SHUMA TOTALE</w:t>
            </w:r>
          </w:p>
          <w:p w:rsidR="00DC144A" w:rsidRDefault="00DC144A">
            <w:pPr>
              <w:jc w:val="both"/>
              <w:rPr>
                <w:b/>
                <w:color w:val="000000" w:themeColor="text1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A" w:rsidRDefault="00DC144A">
            <w:pPr>
              <w:jc w:val="both"/>
              <w:rPr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A" w:rsidRDefault="00DC144A">
            <w:pPr>
              <w:jc w:val="both"/>
              <w:rPr>
                <w:b/>
                <w:color w:val="000000" w:themeColor="text1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A" w:rsidRDefault="00DC144A">
            <w:pPr>
              <w:jc w:val="both"/>
              <w:rPr>
                <w:b/>
                <w:color w:val="000000" w:themeColor="text1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4A" w:rsidRDefault="00DC144A">
            <w:pPr>
              <w:jc w:val="center"/>
              <w:rPr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</w:tr>
    </w:tbl>
    <w:p w:rsidR="00DC144A" w:rsidRDefault="00DC144A" w:rsidP="00DC144A">
      <w:pPr>
        <w:rPr>
          <w:rFonts w:ascii="Arial" w:hAnsi="Arial" w:cs="Arial"/>
          <w:lang w:eastAsia="ja-JP"/>
        </w:rPr>
      </w:pPr>
    </w:p>
    <w:p w:rsidR="00DC144A" w:rsidRDefault="00DC144A" w:rsidP="00DC144A">
      <w:pPr>
        <w:spacing w:after="0" w:line="240" w:lineRule="auto"/>
        <w:ind w:left="2160" w:hanging="2160"/>
        <w:jc w:val="both"/>
        <w:rPr>
          <w:rFonts w:ascii="Times New Roman" w:eastAsia="Angsana New" w:hAnsi="Times New Roman" w:cs="Times New Roman"/>
          <w:sz w:val="24"/>
          <w:szCs w:val="24"/>
        </w:rPr>
      </w:pPr>
      <w:proofErr w:type="gramStart"/>
      <w:r>
        <w:rPr>
          <w:rFonts w:ascii="Times New Roman" w:eastAsia="Angsana New" w:hAnsi="Times New Roman"/>
          <w:sz w:val="24"/>
          <w:szCs w:val="24"/>
        </w:rPr>
        <w:t>Përfit</w:t>
      </w:r>
      <w:r w:rsidR="009C310E">
        <w:rPr>
          <w:rFonts w:ascii="Times New Roman" w:eastAsia="Angsana New" w:hAnsi="Times New Roman"/>
          <w:sz w:val="24"/>
          <w:szCs w:val="24"/>
        </w:rPr>
        <w:t>uesi :</w:t>
      </w:r>
      <w:proofErr w:type="gramEnd"/>
      <w:r w:rsidR="009C310E">
        <w:rPr>
          <w:rFonts w:ascii="Times New Roman" w:eastAsia="Angsana New" w:hAnsi="Times New Roman"/>
          <w:sz w:val="24"/>
          <w:szCs w:val="24"/>
        </w:rPr>
        <w:t xml:space="preserve"> </w:t>
      </w:r>
      <w:r w:rsidR="005A5F7A">
        <w:rPr>
          <w:rFonts w:ascii="Times New Roman" w:eastAsia="Angsana New" w:hAnsi="Times New Roman"/>
          <w:sz w:val="24"/>
          <w:szCs w:val="24"/>
        </w:rPr>
        <w:t>Shoqata ____________________</w:t>
      </w:r>
      <w:r>
        <w:rPr>
          <w:rFonts w:ascii="Times New Roman" w:eastAsia="Angsana New" w:hAnsi="Times New Roman"/>
          <w:sz w:val="24"/>
          <w:szCs w:val="24"/>
        </w:rPr>
        <w:t xml:space="preserve"> perfaqesuar nga  z.</w:t>
      </w:r>
      <w:r w:rsidR="005A5F7A">
        <w:rPr>
          <w:rFonts w:ascii="Times New Roman" w:eastAsia="Angsana New" w:hAnsi="Times New Roman"/>
          <w:sz w:val="24"/>
          <w:szCs w:val="24"/>
        </w:rPr>
        <w:t>___________________</w:t>
      </w:r>
      <w:r w:rsidR="009C310E">
        <w:rPr>
          <w:rFonts w:ascii="Times New Roman" w:eastAsia="Angsana New" w:hAnsi="Times New Roman"/>
          <w:sz w:val="24"/>
          <w:szCs w:val="24"/>
        </w:rPr>
        <w:t xml:space="preserve"> kryetar, </w:t>
      </w:r>
      <w:r>
        <w:rPr>
          <w:rFonts w:ascii="Times New Roman" w:eastAsia="Angsana New" w:hAnsi="Times New Roman"/>
          <w:sz w:val="24"/>
          <w:szCs w:val="24"/>
        </w:rPr>
        <w:t>Drejtues i Projektit</w:t>
      </w:r>
    </w:p>
    <w:p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 xml:space="preserve">Nr. </w:t>
      </w:r>
      <w:proofErr w:type="gramStart"/>
      <w:r>
        <w:rPr>
          <w:rFonts w:ascii="Times New Roman" w:eastAsia="Angsana New" w:hAnsi="Times New Roman"/>
          <w:sz w:val="24"/>
          <w:szCs w:val="24"/>
        </w:rPr>
        <w:t>NIPTIT :</w:t>
      </w:r>
      <w:proofErr w:type="gramEnd"/>
      <w:r>
        <w:rPr>
          <w:rFonts w:ascii="Times New Roman" w:eastAsia="Angsana New" w:hAnsi="Times New Roman"/>
          <w:sz w:val="24"/>
          <w:szCs w:val="24"/>
        </w:rPr>
        <w:t xml:space="preserve"> </w:t>
      </w:r>
      <w:r>
        <w:rPr>
          <w:rFonts w:ascii="Times New Roman" w:eastAsia="Angsana New" w:hAnsi="Times New Roman"/>
          <w:sz w:val="24"/>
          <w:szCs w:val="24"/>
        </w:rPr>
        <w:tab/>
      </w:r>
      <w:r>
        <w:rPr>
          <w:rFonts w:ascii="Times New Roman" w:eastAsia="Angsana New" w:hAnsi="Times New Roman"/>
          <w:sz w:val="24"/>
          <w:szCs w:val="24"/>
        </w:rPr>
        <w:tab/>
      </w:r>
    </w:p>
    <w:p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:rsidR="00DC144A" w:rsidRDefault="00DC144A" w:rsidP="005A5F7A">
      <w:pPr>
        <w:spacing w:after="0" w:line="240" w:lineRule="auto"/>
        <w:ind w:left="2160" w:right="720" w:hanging="2160"/>
        <w:rPr>
          <w:rFonts w:ascii="Times New Roman" w:eastAsia="Angsana New" w:hAnsi="Times New Roman"/>
          <w:sz w:val="24"/>
          <w:szCs w:val="24"/>
        </w:rPr>
      </w:pPr>
      <w:proofErr w:type="gramStart"/>
      <w:r>
        <w:rPr>
          <w:rFonts w:ascii="Times New Roman" w:eastAsia="Angsana New" w:hAnsi="Times New Roman"/>
          <w:sz w:val="24"/>
          <w:szCs w:val="24"/>
        </w:rPr>
        <w:t>Adresa :</w:t>
      </w:r>
      <w:proofErr w:type="gramEnd"/>
      <w:r>
        <w:rPr>
          <w:rFonts w:ascii="Times New Roman" w:eastAsia="Angsana New" w:hAnsi="Times New Roman"/>
          <w:sz w:val="24"/>
          <w:szCs w:val="24"/>
        </w:rPr>
        <w:t xml:space="preserve">  </w:t>
      </w:r>
      <w:r>
        <w:rPr>
          <w:rFonts w:ascii="Times New Roman" w:eastAsia="Angsana New" w:hAnsi="Times New Roman"/>
          <w:sz w:val="24"/>
          <w:szCs w:val="24"/>
        </w:rPr>
        <w:tab/>
      </w:r>
    </w:p>
    <w:p w:rsidR="009C310E" w:rsidRDefault="009C310E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>E-</w:t>
      </w:r>
      <w:proofErr w:type="gramStart"/>
      <w:r>
        <w:rPr>
          <w:rFonts w:ascii="Times New Roman" w:eastAsia="Angsana New" w:hAnsi="Times New Roman"/>
          <w:sz w:val="24"/>
          <w:szCs w:val="24"/>
        </w:rPr>
        <w:t>mail :</w:t>
      </w:r>
      <w:proofErr w:type="gramEnd"/>
      <w:r>
        <w:rPr>
          <w:rFonts w:ascii="Times New Roman" w:eastAsia="Angsana New" w:hAnsi="Times New Roman"/>
          <w:sz w:val="24"/>
          <w:szCs w:val="24"/>
        </w:rPr>
        <w:t xml:space="preserve"> </w:t>
      </w:r>
    </w:p>
    <w:p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:rsidR="00DC144A" w:rsidRDefault="00DC144A" w:rsidP="00DC144A">
      <w:pPr>
        <w:spacing w:after="0" w:line="240" w:lineRule="auto"/>
        <w:jc w:val="both"/>
        <w:rPr>
          <w:rFonts w:ascii="Times New Roman" w:eastAsia="MS Mincho" w:hAnsi="Times New Roman"/>
          <w:b/>
          <w:bCs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 xml:space="preserve">Banka : </w:t>
      </w:r>
    </w:p>
    <w:p w:rsidR="00DC144A" w:rsidRDefault="00DC144A" w:rsidP="00DC144A">
      <w:pPr>
        <w:spacing w:after="0" w:line="240" w:lineRule="auto"/>
        <w:jc w:val="both"/>
        <w:rPr>
          <w:rFonts w:ascii="Times New Roman" w:eastAsia="Angsana New" w:hAnsi="Times New Roman"/>
          <w:sz w:val="24"/>
          <w:szCs w:val="24"/>
        </w:rPr>
      </w:pPr>
    </w:p>
    <w:p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>Nr.Llogarisë (në lekë</w:t>
      </w:r>
      <w:proofErr w:type="gramStart"/>
      <w:r>
        <w:rPr>
          <w:rFonts w:ascii="Times New Roman" w:eastAsia="Angsana New" w:hAnsi="Times New Roman"/>
          <w:sz w:val="24"/>
          <w:szCs w:val="24"/>
        </w:rPr>
        <w:t>) :</w:t>
      </w:r>
      <w:proofErr w:type="gramEnd"/>
      <w:r>
        <w:rPr>
          <w:rFonts w:ascii="Times New Roman" w:eastAsia="Angsana New" w:hAnsi="Times New Roman"/>
          <w:sz w:val="24"/>
          <w:szCs w:val="24"/>
        </w:rPr>
        <w:t xml:space="preserve">  </w:t>
      </w:r>
    </w:p>
    <w:p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proofErr w:type="gramStart"/>
      <w:r>
        <w:rPr>
          <w:rFonts w:ascii="Times New Roman" w:eastAsia="Angsana New" w:hAnsi="Times New Roman"/>
          <w:sz w:val="24"/>
          <w:szCs w:val="24"/>
        </w:rPr>
        <w:t>IBAN :</w:t>
      </w:r>
      <w:proofErr w:type="gramEnd"/>
      <w:r>
        <w:rPr>
          <w:rFonts w:ascii="Times New Roman" w:eastAsia="Angsana New" w:hAnsi="Times New Roman"/>
          <w:sz w:val="24"/>
          <w:szCs w:val="24"/>
        </w:rPr>
        <w:t xml:space="preserve">  </w:t>
      </w:r>
    </w:p>
    <w:p w:rsidR="002A214C" w:rsidRDefault="002A214C" w:rsidP="002A35F5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q-AL"/>
        </w:rPr>
      </w:pPr>
    </w:p>
    <w:p w:rsidR="002A214C" w:rsidRDefault="002A214C" w:rsidP="002A35F5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q-AL"/>
        </w:rPr>
      </w:pPr>
    </w:p>
    <w:sectPr w:rsidR="002A214C" w:rsidSect="000E5664">
      <w:headerReference w:type="default" r:id="rId9"/>
      <w:footerReference w:type="default" r:id="rId10"/>
      <w:pgSz w:w="12240" w:h="15840"/>
      <w:pgMar w:top="1620" w:right="1440" w:bottom="81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EF3" w:rsidRDefault="00687EF3" w:rsidP="00C23B22">
      <w:pPr>
        <w:spacing w:after="0" w:line="240" w:lineRule="auto"/>
      </w:pPr>
      <w:r>
        <w:separator/>
      </w:r>
    </w:p>
  </w:endnote>
  <w:endnote w:type="continuationSeparator" w:id="0">
    <w:p w:rsidR="00687EF3" w:rsidRDefault="00687EF3" w:rsidP="00C23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B22" w:rsidRDefault="00C23B22" w:rsidP="00C23B22">
    <w:pPr>
      <w:jc w:val="center"/>
      <w:rPr>
        <w:sz w:val="16"/>
        <w:szCs w:val="16"/>
        <w:lang w:val="pt-BR"/>
      </w:rPr>
    </w:pPr>
  </w:p>
  <w:p w:rsidR="00C23B22" w:rsidRPr="00C23B22" w:rsidRDefault="00C23B22" w:rsidP="00C23B22">
    <w:pPr>
      <w:jc w:val="center"/>
      <w:rPr>
        <w:rFonts w:ascii="Times New Roman" w:hAnsi="Times New Roman" w:cs="Times New Roman"/>
        <w:sz w:val="16"/>
        <w:szCs w:val="16"/>
        <w:lang w:val="pt-BR"/>
      </w:rPr>
    </w:pPr>
    <w:r w:rsidRPr="00C23B22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300899A3" wp14:editId="54FAD78F">
              <wp:simplePos x="0" y="0"/>
              <wp:positionH relativeFrom="column">
                <wp:posOffset>-219075</wp:posOffset>
              </wp:positionH>
              <wp:positionV relativeFrom="paragraph">
                <wp:posOffset>-12700</wp:posOffset>
              </wp:positionV>
              <wp:extent cx="6086475" cy="0"/>
              <wp:effectExtent l="0" t="0" r="952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01F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7.25pt;margin-top:-1pt;width:479.2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09D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"/>
          </w:pict>
        </mc:Fallback>
      </mc:AlternateContent>
    </w:r>
    <w:r w:rsidRPr="00C23B22">
      <w:rPr>
        <w:rFonts w:ascii="Times New Roman" w:hAnsi="Times New Roman" w:cs="Times New Roman"/>
        <w:sz w:val="16"/>
        <w:szCs w:val="16"/>
        <w:lang w:val="pt-BR"/>
      </w:rPr>
      <w:t xml:space="preserve">Adresa: Rruga </w:t>
    </w:r>
    <w:r w:rsidR="006A2D2A">
      <w:rPr>
        <w:rFonts w:ascii="Times New Roman" w:hAnsi="Times New Roman" w:cs="Times New Roman"/>
        <w:sz w:val="16"/>
        <w:szCs w:val="16"/>
        <w:lang w:val="pt-BR"/>
      </w:rPr>
      <w:t>e Durrwsit, Nr. 27</w:t>
    </w:r>
    <w:r w:rsidRPr="00C23B22">
      <w:rPr>
        <w:rFonts w:ascii="Times New Roman" w:hAnsi="Times New Roman" w:cs="Times New Roman"/>
        <w:sz w:val="16"/>
        <w:szCs w:val="16"/>
        <w:lang w:val="pt-BR"/>
      </w:rPr>
      <w:t xml:space="preserve">, Tiranë. </w:t>
    </w:r>
    <w:hyperlink r:id="rId1" w:history="1">
      <w:r w:rsidR="006A2D2A" w:rsidRPr="00BD0E37">
        <w:rPr>
          <w:rStyle w:val="Hyperlink"/>
          <w:rFonts w:ascii="Times New Roman" w:hAnsi="Times New Roman" w:cs="Times New Roman"/>
          <w:sz w:val="16"/>
          <w:szCs w:val="16"/>
          <w:lang w:val="pt-BR"/>
        </w:rPr>
        <w:t>www.pakicakombetare.gov.al</w:t>
      </w:r>
    </w:hyperlink>
    <w:r w:rsidRPr="00C23B22">
      <w:rPr>
        <w:rFonts w:ascii="Times New Roman" w:hAnsi="Times New Roman" w:cs="Times New Roman"/>
        <w:sz w:val="16"/>
        <w:szCs w:val="16"/>
        <w:lang w:val="pt-BR"/>
      </w:rPr>
      <w:t xml:space="preserve">, e-mail: </w:t>
    </w:r>
    <w:hyperlink r:id="rId2" w:history="1">
      <w:r w:rsidR="00C3239F" w:rsidRPr="00BD0E37">
        <w:rPr>
          <w:rStyle w:val="Hyperlink"/>
          <w:rFonts w:ascii="Times New Roman" w:hAnsi="Times New Roman" w:cs="Times New Roman"/>
          <w:sz w:val="16"/>
          <w:szCs w:val="16"/>
          <w:lang w:val="pt-BR"/>
        </w:rPr>
        <w:t>info@pakicakombetare.gov.al</w:t>
      </w:r>
    </w:hyperlink>
    <w:r w:rsidRPr="00C23B22">
      <w:rPr>
        <w:rFonts w:ascii="Times New Roman" w:hAnsi="Times New Roman" w:cs="Times New Roman"/>
        <w:sz w:val="16"/>
        <w:szCs w:val="16"/>
        <w:lang w:val="pt-BR"/>
      </w:rPr>
      <w:t xml:space="preserve"> </w:t>
    </w:r>
  </w:p>
  <w:p w:rsidR="00C23B22" w:rsidRDefault="00C23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EF3" w:rsidRDefault="00687EF3" w:rsidP="00C23B22">
      <w:pPr>
        <w:spacing w:after="0" w:line="240" w:lineRule="auto"/>
      </w:pPr>
      <w:r>
        <w:separator/>
      </w:r>
    </w:p>
  </w:footnote>
  <w:footnote w:type="continuationSeparator" w:id="0">
    <w:p w:rsidR="00687EF3" w:rsidRDefault="00687EF3" w:rsidP="00C23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CEF" w:rsidRDefault="00A50C3F">
    <w:pPr>
      <w:pStyle w:val="Header"/>
      <w:rPr>
        <w:noProof/>
      </w:rPr>
    </w:pPr>
    <w:r w:rsidRPr="002B4F8A">
      <w:rPr>
        <w:rFonts w:ascii="Times New Roman" w:hAnsi="Times New Roman" w:cs="Times New Roman"/>
        <w:b/>
        <w:noProof/>
      </w:rPr>
      <w:drawing>
        <wp:inline distT="0" distB="0" distL="0" distR="0" wp14:anchorId="376AA546" wp14:editId="11533FA8">
          <wp:extent cx="5448300" cy="1000125"/>
          <wp:effectExtent l="0" t="0" r="0" b="9525"/>
          <wp:docPr id="1" name="Picture 1" descr="Leter me koke Keshilli i ministrave-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Leter me koke Keshilli i ministrave-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226B" w:rsidRDefault="005F3344" w:rsidP="005F3344">
    <w:pPr>
      <w:pStyle w:val="Header"/>
    </w:pPr>
    <w:r>
      <w:rPr>
        <w:rFonts w:ascii="Times New Roman" w:hAnsi="Times New Roman" w:cs="Times New Roman"/>
        <w:b/>
        <w:sz w:val="24"/>
        <w:szCs w:val="24"/>
        <w:lang w:val="it-IT"/>
      </w:rPr>
      <w:t xml:space="preserve">                                 </w:t>
    </w:r>
    <w:r w:rsidR="00D02933" w:rsidRPr="002B4F8A">
      <w:rPr>
        <w:rFonts w:ascii="Times New Roman" w:hAnsi="Times New Roman" w:cs="Times New Roman"/>
        <w:b/>
        <w:sz w:val="24"/>
        <w:szCs w:val="24"/>
        <w:lang w:val="it-IT"/>
      </w:rPr>
      <w:t xml:space="preserve">KOMITETI </w:t>
    </w:r>
    <w:r w:rsidR="00D02933">
      <w:rPr>
        <w:rFonts w:ascii="Times New Roman" w:hAnsi="Times New Roman" w:cs="Times New Roman"/>
        <w:b/>
        <w:sz w:val="24"/>
        <w:szCs w:val="24"/>
        <w:lang w:val="it-IT"/>
      </w:rPr>
      <w:t>P</w:t>
    </w:r>
    <w:r w:rsidR="00D02933">
      <w:rPr>
        <w:rFonts w:ascii="Times New Roman" w:hAnsi="Times New Roman" w:cs="Times New Roman"/>
        <w:b/>
        <w:sz w:val="24"/>
        <w:szCs w:val="24"/>
      </w:rPr>
      <w:t>Ë</w:t>
    </w:r>
    <w:r w:rsidR="00D02933">
      <w:rPr>
        <w:rFonts w:ascii="Times New Roman" w:hAnsi="Times New Roman" w:cs="Times New Roman"/>
        <w:b/>
        <w:sz w:val="24"/>
        <w:szCs w:val="24"/>
        <w:lang w:val="it-IT"/>
      </w:rPr>
      <w:t>R PAKICAT KOMB</w:t>
    </w:r>
    <w:r w:rsidR="00D02933" w:rsidRPr="002B4F8A">
      <w:rPr>
        <w:rFonts w:ascii="Times New Roman" w:hAnsi="Times New Roman" w:cs="Times New Roman"/>
        <w:b/>
        <w:sz w:val="24"/>
        <w:szCs w:val="24"/>
        <w:lang w:val="it-IT"/>
      </w:rPr>
      <w:t>Ë</w:t>
    </w:r>
    <w:r w:rsidR="00D02933">
      <w:rPr>
        <w:rFonts w:ascii="Times New Roman" w:hAnsi="Times New Roman" w:cs="Times New Roman"/>
        <w:b/>
        <w:sz w:val="24"/>
        <w:szCs w:val="24"/>
        <w:lang w:val="it-IT"/>
      </w:rPr>
      <w:t>TARE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DEC77CA"/>
    <w:lvl w:ilvl="0">
      <w:numFmt w:val="bullet"/>
      <w:lvlText w:val="*"/>
      <w:lvlJc w:val="left"/>
    </w:lvl>
  </w:abstractNum>
  <w:abstractNum w:abstractNumId="1" w15:restartNumberingAfterBreak="0">
    <w:nsid w:val="03551522"/>
    <w:multiLevelType w:val="hybridMultilevel"/>
    <w:tmpl w:val="FC4A2F42"/>
    <w:lvl w:ilvl="0" w:tplc="D8BE7D1A">
      <w:start w:val="5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A6099"/>
    <w:multiLevelType w:val="hybridMultilevel"/>
    <w:tmpl w:val="1E4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4650D"/>
    <w:multiLevelType w:val="singleLevel"/>
    <w:tmpl w:val="B65208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3FD0F72"/>
    <w:multiLevelType w:val="hybridMultilevel"/>
    <w:tmpl w:val="67C8C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369D"/>
    <w:multiLevelType w:val="hybridMultilevel"/>
    <w:tmpl w:val="01C67CB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35DFB"/>
    <w:multiLevelType w:val="hybridMultilevel"/>
    <w:tmpl w:val="8FB20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61798"/>
    <w:multiLevelType w:val="singleLevel"/>
    <w:tmpl w:val="B65208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22044B1"/>
    <w:multiLevelType w:val="singleLevel"/>
    <w:tmpl w:val="B65208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920EBC"/>
    <w:multiLevelType w:val="hybridMultilevel"/>
    <w:tmpl w:val="D068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A3894"/>
    <w:multiLevelType w:val="hybridMultilevel"/>
    <w:tmpl w:val="A0BA6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20D73"/>
    <w:multiLevelType w:val="singleLevel"/>
    <w:tmpl w:val="B65208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5A01312"/>
    <w:multiLevelType w:val="hybridMultilevel"/>
    <w:tmpl w:val="C0DEA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E58B2"/>
    <w:multiLevelType w:val="hybridMultilevel"/>
    <w:tmpl w:val="F184179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03467"/>
    <w:multiLevelType w:val="hybridMultilevel"/>
    <w:tmpl w:val="3F56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A45DE"/>
    <w:multiLevelType w:val="hybridMultilevel"/>
    <w:tmpl w:val="4AA4E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F793B"/>
    <w:multiLevelType w:val="hybridMultilevel"/>
    <w:tmpl w:val="34DAE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5469E"/>
    <w:multiLevelType w:val="singleLevel"/>
    <w:tmpl w:val="B65208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3796802"/>
    <w:multiLevelType w:val="hybridMultilevel"/>
    <w:tmpl w:val="BDCC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A5DC0"/>
    <w:multiLevelType w:val="hybridMultilevel"/>
    <w:tmpl w:val="973EB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E3F8E"/>
    <w:multiLevelType w:val="hybridMultilevel"/>
    <w:tmpl w:val="50B229A2"/>
    <w:lvl w:ilvl="0" w:tplc="3E326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C1D7C"/>
    <w:multiLevelType w:val="hybridMultilevel"/>
    <w:tmpl w:val="062E5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14BDE"/>
    <w:multiLevelType w:val="multilevel"/>
    <w:tmpl w:val="C4C6875A"/>
    <w:lvl w:ilvl="0">
      <w:start w:val="1"/>
      <w:numFmt w:val="decimal"/>
      <w:lvlText w:val="%1."/>
      <w:lvlJc w:val="left"/>
      <w:rPr>
        <w:rFonts w:ascii="Angsana New" w:eastAsia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start w:val="1"/>
      <w:numFmt w:val="decimal"/>
      <w:lvlText w:val="%2."/>
      <w:lvlJc w:val="left"/>
      <w:rPr>
        <w:rFonts w:ascii="Times New Roman" w:eastAsia="Angsana Ne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80375B"/>
    <w:multiLevelType w:val="singleLevel"/>
    <w:tmpl w:val="B65208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6"/>
  </w:num>
  <w:num w:numId="5">
    <w:abstractNumId w:val="2"/>
  </w:num>
  <w:num w:numId="6">
    <w:abstractNumId w:val="18"/>
  </w:num>
  <w:num w:numId="7">
    <w:abstractNumId w:val="16"/>
  </w:num>
  <w:num w:numId="8">
    <w:abstractNumId w:val="13"/>
  </w:num>
  <w:num w:numId="9">
    <w:abstractNumId w:val="1"/>
  </w:num>
  <w:num w:numId="10">
    <w:abstractNumId w:val="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3"/>
  </w:num>
  <w:num w:numId="14">
    <w:abstractNumId w:val="8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3"/>
  </w:num>
  <w:num w:numId="17">
    <w:abstractNumId w:val="7"/>
  </w:num>
  <w:num w:numId="18">
    <w:abstractNumId w:val="11"/>
  </w:num>
  <w:num w:numId="19">
    <w:abstractNumId w:val="17"/>
  </w:num>
  <w:num w:numId="20">
    <w:abstractNumId w:val="20"/>
  </w:num>
  <w:num w:numId="21">
    <w:abstractNumId w:val="9"/>
  </w:num>
  <w:num w:numId="22">
    <w:abstractNumId w:val="22"/>
  </w:num>
  <w:num w:numId="23">
    <w:abstractNumId w:val="21"/>
  </w:num>
  <w:num w:numId="24">
    <w:abstractNumId w:val="10"/>
  </w:num>
  <w:num w:numId="25">
    <w:abstractNumId w:val="1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EE"/>
    <w:rsid w:val="00000EA8"/>
    <w:rsid w:val="0000591A"/>
    <w:rsid w:val="00006ACF"/>
    <w:rsid w:val="000075F3"/>
    <w:rsid w:val="000105FF"/>
    <w:rsid w:val="00011AB4"/>
    <w:rsid w:val="00012D1E"/>
    <w:rsid w:val="0001338F"/>
    <w:rsid w:val="0001441C"/>
    <w:rsid w:val="000152D7"/>
    <w:rsid w:val="00016933"/>
    <w:rsid w:val="0001773A"/>
    <w:rsid w:val="000211CF"/>
    <w:rsid w:val="00036DBC"/>
    <w:rsid w:val="00041428"/>
    <w:rsid w:val="00043501"/>
    <w:rsid w:val="00043AAB"/>
    <w:rsid w:val="0005078A"/>
    <w:rsid w:val="00056D36"/>
    <w:rsid w:val="000576CB"/>
    <w:rsid w:val="0006068F"/>
    <w:rsid w:val="00067378"/>
    <w:rsid w:val="0007297C"/>
    <w:rsid w:val="00080E7D"/>
    <w:rsid w:val="00083E9D"/>
    <w:rsid w:val="00092C6F"/>
    <w:rsid w:val="000935FE"/>
    <w:rsid w:val="00095832"/>
    <w:rsid w:val="0009648F"/>
    <w:rsid w:val="00097DE6"/>
    <w:rsid w:val="000B2228"/>
    <w:rsid w:val="000C0C96"/>
    <w:rsid w:val="000C1A36"/>
    <w:rsid w:val="000C437E"/>
    <w:rsid w:val="000D6ED7"/>
    <w:rsid w:val="000E5664"/>
    <w:rsid w:val="000E6C0C"/>
    <w:rsid w:val="000F25D5"/>
    <w:rsid w:val="000F65D2"/>
    <w:rsid w:val="001015C3"/>
    <w:rsid w:val="00103F80"/>
    <w:rsid w:val="00105A32"/>
    <w:rsid w:val="001217E1"/>
    <w:rsid w:val="0012242B"/>
    <w:rsid w:val="00123335"/>
    <w:rsid w:val="00130078"/>
    <w:rsid w:val="00132349"/>
    <w:rsid w:val="00140A3A"/>
    <w:rsid w:val="0014153F"/>
    <w:rsid w:val="00177A08"/>
    <w:rsid w:val="00196CEF"/>
    <w:rsid w:val="001971EA"/>
    <w:rsid w:val="001A1A8D"/>
    <w:rsid w:val="001B7C00"/>
    <w:rsid w:val="001C31E8"/>
    <w:rsid w:val="001C3A55"/>
    <w:rsid w:val="001C7C74"/>
    <w:rsid w:val="001D212B"/>
    <w:rsid w:val="001D667F"/>
    <w:rsid w:val="001E42D6"/>
    <w:rsid w:val="001F5B20"/>
    <w:rsid w:val="00200358"/>
    <w:rsid w:val="002014F0"/>
    <w:rsid w:val="00204FCE"/>
    <w:rsid w:val="00212024"/>
    <w:rsid w:val="00212C7A"/>
    <w:rsid w:val="002151BC"/>
    <w:rsid w:val="0022136A"/>
    <w:rsid w:val="00225E9E"/>
    <w:rsid w:val="00226438"/>
    <w:rsid w:val="002308B6"/>
    <w:rsid w:val="002366AC"/>
    <w:rsid w:val="002405E6"/>
    <w:rsid w:val="002537AA"/>
    <w:rsid w:val="00254608"/>
    <w:rsid w:val="00256C57"/>
    <w:rsid w:val="0026107B"/>
    <w:rsid w:val="00266877"/>
    <w:rsid w:val="00273350"/>
    <w:rsid w:val="00283FCC"/>
    <w:rsid w:val="002A214C"/>
    <w:rsid w:val="002A354F"/>
    <w:rsid w:val="002A35F5"/>
    <w:rsid w:val="002B60AA"/>
    <w:rsid w:val="002F1DD9"/>
    <w:rsid w:val="002F77E5"/>
    <w:rsid w:val="00303FB7"/>
    <w:rsid w:val="003073F1"/>
    <w:rsid w:val="0031496E"/>
    <w:rsid w:val="003255FB"/>
    <w:rsid w:val="0033008F"/>
    <w:rsid w:val="00337EA4"/>
    <w:rsid w:val="003465DD"/>
    <w:rsid w:val="00347A1A"/>
    <w:rsid w:val="00352A5D"/>
    <w:rsid w:val="00362AA2"/>
    <w:rsid w:val="00373DF7"/>
    <w:rsid w:val="0038602A"/>
    <w:rsid w:val="003931BF"/>
    <w:rsid w:val="003A3DF4"/>
    <w:rsid w:val="003A5D9A"/>
    <w:rsid w:val="003A6AEA"/>
    <w:rsid w:val="003B5460"/>
    <w:rsid w:val="003E067B"/>
    <w:rsid w:val="003F13BF"/>
    <w:rsid w:val="003F476B"/>
    <w:rsid w:val="003F7CD1"/>
    <w:rsid w:val="004016CF"/>
    <w:rsid w:val="00403CD3"/>
    <w:rsid w:val="00404975"/>
    <w:rsid w:val="00411E79"/>
    <w:rsid w:val="00412EC1"/>
    <w:rsid w:val="004172C5"/>
    <w:rsid w:val="0041734B"/>
    <w:rsid w:val="004268F6"/>
    <w:rsid w:val="004327B4"/>
    <w:rsid w:val="00436DC4"/>
    <w:rsid w:val="00437790"/>
    <w:rsid w:val="00437905"/>
    <w:rsid w:val="004562C6"/>
    <w:rsid w:val="00461BA3"/>
    <w:rsid w:val="0046739F"/>
    <w:rsid w:val="004730B3"/>
    <w:rsid w:val="00473B68"/>
    <w:rsid w:val="00475A88"/>
    <w:rsid w:val="004838C8"/>
    <w:rsid w:val="00487CA6"/>
    <w:rsid w:val="004C151E"/>
    <w:rsid w:val="004C47E7"/>
    <w:rsid w:val="004C6955"/>
    <w:rsid w:val="004D2543"/>
    <w:rsid w:val="004E2898"/>
    <w:rsid w:val="004E7927"/>
    <w:rsid w:val="004F0B7C"/>
    <w:rsid w:val="004F6D45"/>
    <w:rsid w:val="004F7CB8"/>
    <w:rsid w:val="00501749"/>
    <w:rsid w:val="005168DE"/>
    <w:rsid w:val="00521623"/>
    <w:rsid w:val="0052322A"/>
    <w:rsid w:val="00531BB2"/>
    <w:rsid w:val="00540EB4"/>
    <w:rsid w:val="0054158C"/>
    <w:rsid w:val="00560C95"/>
    <w:rsid w:val="00561BC2"/>
    <w:rsid w:val="0056328B"/>
    <w:rsid w:val="0056675B"/>
    <w:rsid w:val="0058482A"/>
    <w:rsid w:val="00594DF0"/>
    <w:rsid w:val="00595598"/>
    <w:rsid w:val="005A5F7A"/>
    <w:rsid w:val="005A6087"/>
    <w:rsid w:val="005B177B"/>
    <w:rsid w:val="005B6AD4"/>
    <w:rsid w:val="005B6DD6"/>
    <w:rsid w:val="005C204A"/>
    <w:rsid w:val="005C2E66"/>
    <w:rsid w:val="005C42C8"/>
    <w:rsid w:val="005D4592"/>
    <w:rsid w:val="005D7591"/>
    <w:rsid w:val="005E215A"/>
    <w:rsid w:val="005E2623"/>
    <w:rsid w:val="005E34DF"/>
    <w:rsid w:val="005E3CE5"/>
    <w:rsid w:val="005E55F1"/>
    <w:rsid w:val="005E79A1"/>
    <w:rsid w:val="005F0269"/>
    <w:rsid w:val="005F3344"/>
    <w:rsid w:val="005F6535"/>
    <w:rsid w:val="005F6F48"/>
    <w:rsid w:val="0060463A"/>
    <w:rsid w:val="006113B4"/>
    <w:rsid w:val="00613E08"/>
    <w:rsid w:val="00614AA6"/>
    <w:rsid w:val="006152BC"/>
    <w:rsid w:val="00616784"/>
    <w:rsid w:val="006215BC"/>
    <w:rsid w:val="00631A64"/>
    <w:rsid w:val="0065388B"/>
    <w:rsid w:val="00654C85"/>
    <w:rsid w:val="00667F5C"/>
    <w:rsid w:val="00676131"/>
    <w:rsid w:val="00687EF3"/>
    <w:rsid w:val="00693C46"/>
    <w:rsid w:val="006A0E9C"/>
    <w:rsid w:val="006A2D2A"/>
    <w:rsid w:val="006B579F"/>
    <w:rsid w:val="006D7CA2"/>
    <w:rsid w:val="006D7FA3"/>
    <w:rsid w:val="006F2204"/>
    <w:rsid w:val="006F3F9D"/>
    <w:rsid w:val="00701BFB"/>
    <w:rsid w:val="00715442"/>
    <w:rsid w:val="00722012"/>
    <w:rsid w:val="00725ABC"/>
    <w:rsid w:val="0075522C"/>
    <w:rsid w:val="00764C5A"/>
    <w:rsid w:val="0076747B"/>
    <w:rsid w:val="00767677"/>
    <w:rsid w:val="00773834"/>
    <w:rsid w:val="00773E30"/>
    <w:rsid w:val="00776211"/>
    <w:rsid w:val="007B54E9"/>
    <w:rsid w:val="007C64A5"/>
    <w:rsid w:val="007C795A"/>
    <w:rsid w:val="007C7ADD"/>
    <w:rsid w:val="007D742A"/>
    <w:rsid w:val="007E4533"/>
    <w:rsid w:val="007E7B0B"/>
    <w:rsid w:val="00802054"/>
    <w:rsid w:val="0080258C"/>
    <w:rsid w:val="00810E89"/>
    <w:rsid w:val="00817762"/>
    <w:rsid w:val="00820BE4"/>
    <w:rsid w:val="0082194F"/>
    <w:rsid w:val="00822976"/>
    <w:rsid w:val="0082664C"/>
    <w:rsid w:val="00831B0E"/>
    <w:rsid w:val="008331D7"/>
    <w:rsid w:val="008457FC"/>
    <w:rsid w:val="00846C09"/>
    <w:rsid w:val="0085069A"/>
    <w:rsid w:val="00851E29"/>
    <w:rsid w:val="0086510C"/>
    <w:rsid w:val="00871F1B"/>
    <w:rsid w:val="0087658E"/>
    <w:rsid w:val="00886B39"/>
    <w:rsid w:val="00887F6F"/>
    <w:rsid w:val="008A1A89"/>
    <w:rsid w:val="008A1DF3"/>
    <w:rsid w:val="008A43EE"/>
    <w:rsid w:val="008B730E"/>
    <w:rsid w:val="008C088A"/>
    <w:rsid w:val="008C7E30"/>
    <w:rsid w:val="008D3B71"/>
    <w:rsid w:val="008D6FBD"/>
    <w:rsid w:val="008E0272"/>
    <w:rsid w:val="008E619A"/>
    <w:rsid w:val="008E7E01"/>
    <w:rsid w:val="008F140E"/>
    <w:rsid w:val="009013B8"/>
    <w:rsid w:val="00906CDE"/>
    <w:rsid w:val="009110F2"/>
    <w:rsid w:val="00912F2E"/>
    <w:rsid w:val="00932289"/>
    <w:rsid w:val="0094201B"/>
    <w:rsid w:val="00952048"/>
    <w:rsid w:val="00953722"/>
    <w:rsid w:val="00955464"/>
    <w:rsid w:val="00961D11"/>
    <w:rsid w:val="00963395"/>
    <w:rsid w:val="00964695"/>
    <w:rsid w:val="00980942"/>
    <w:rsid w:val="009927D4"/>
    <w:rsid w:val="00997D28"/>
    <w:rsid w:val="009A1ABE"/>
    <w:rsid w:val="009A2905"/>
    <w:rsid w:val="009A4ACB"/>
    <w:rsid w:val="009A7EDB"/>
    <w:rsid w:val="009B12F0"/>
    <w:rsid w:val="009B3D05"/>
    <w:rsid w:val="009C26C5"/>
    <w:rsid w:val="009C310E"/>
    <w:rsid w:val="009D4B86"/>
    <w:rsid w:val="009F1102"/>
    <w:rsid w:val="00A002F0"/>
    <w:rsid w:val="00A03E68"/>
    <w:rsid w:val="00A07854"/>
    <w:rsid w:val="00A078EA"/>
    <w:rsid w:val="00A50C3F"/>
    <w:rsid w:val="00A730AC"/>
    <w:rsid w:val="00AA702C"/>
    <w:rsid w:val="00AB4C28"/>
    <w:rsid w:val="00AC0D34"/>
    <w:rsid w:val="00AD0E74"/>
    <w:rsid w:val="00AD5D60"/>
    <w:rsid w:val="00B0087A"/>
    <w:rsid w:val="00B00D30"/>
    <w:rsid w:val="00B15AF9"/>
    <w:rsid w:val="00B17788"/>
    <w:rsid w:val="00B255D1"/>
    <w:rsid w:val="00B25C17"/>
    <w:rsid w:val="00B27BB5"/>
    <w:rsid w:val="00B3575F"/>
    <w:rsid w:val="00B40359"/>
    <w:rsid w:val="00B46226"/>
    <w:rsid w:val="00B52AFA"/>
    <w:rsid w:val="00B64FA1"/>
    <w:rsid w:val="00B71B99"/>
    <w:rsid w:val="00B81CD9"/>
    <w:rsid w:val="00B846C1"/>
    <w:rsid w:val="00B9075F"/>
    <w:rsid w:val="00B90881"/>
    <w:rsid w:val="00B97C67"/>
    <w:rsid w:val="00BB78A9"/>
    <w:rsid w:val="00BC16DD"/>
    <w:rsid w:val="00BC257A"/>
    <w:rsid w:val="00BC2CEF"/>
    <w:rsid w:val="00BC7D99"/>
    <w:rsid w:val="00BE57D0"/>
    <w:rsid w:val="00C0226B"/>
    <w:rsid w:val="00C075BE"/>
    <w:rsid w:val="00C12A84"/>
    <w:rsid w:val="00C23B22"/>
    <w:rsid w:val="00C278B6"/>
    <w:rsid w:val="00C30001"/>
    <w:rsid w:val="00C3239F"/>
    <w:rsid w:val="00C36872"/>
    <w:rsid w:val="00C378FE"/>
    <w:rsid w:val="00C4112F"/>
    <w:rsid w:val="00C41F4C"/>
    <w:rsid w:val="00C42927"/>
    <w:rsid w:val="00C472D9"/>
    <w:rsid w:val="00C74426"/>
    <w:rsid w:val="00C749D3"/>
    <w:rsid w:val="00C97C2B"/>
    <w:rsid w:val="00CA05A0"/>
    <w:rsid w:val="00CA0BBC"/>
    <w:rsid w:val="00CA37C5"/>
    <w:rsid w:val="00CA383C"/>
    <w:rsid w:val="00CB75FE"/>
    <w:rsid w:val="00CC266A"/>
    <w:rsid w:val="00CD4F1C"/>
    <w:rsid w:val="00CD7115"/>
    <w:rsid w:val="00CE45EF"/>
    <w:rsid w:val="00CE6B34"/>
    <w:rsid w:val="00CF64DD"/>
    <w:rsid w:val="00D02933"/>
    <w:rsid w:val="00D07E1B"/>
    <w:rsid w:val="00D14F4E"/>
    <w:rsid w:val="00D34281"/>
    <w:rsid w:val="00D34810"/>
    <w:rsid w:val="00D4691E"/>
    <w:rsid w:val="00D64D16"/>
    <w:rsid w:val="00D675B4"/>
    <w:rsid w:val="00D80919"/>
    <w:rsid w:val="00D82FD4"/>
    <w:rsid w:val="00D84B49"/>
    <w:rsid w:val="00D957EB"/>
    <w:rsid w:val="00D97627"/>
    <w:rsid w:val="00DA2C72"/>
    <w:rsid w:val="00DB3862"/>
    <w:rsid w:val="00DC0EE7"/>
    <w:rsid w:val="00DC144A"/>
    <w:rsid w:val="00DC38C4"/>
    <w:rsid w:val="00DC55AE"/>
    <w:rsid w:val="00DD1FF2"/>
    <w:rsid w:val="00DD4C6A"/>
    <w:rsid w:val="00DE278B"/>
    <w:rsid w:val="00DE3B47"/>
    <w:rsid w:val="00DF080C"/>
    <w:rsid w:val="00DF48A4"/>
    <w:rsid w:val="00DF7690"/>
    <w:rsid w:val="00E02EC3"/>
    <w:rsid w:val="00E07C30"/>
    <w:rsid w:val="00E20863"/>
    <w:rsid w:val="00E32204"/>
    <w:rsid w:val="00E327D6"/>
    <w:rsid w:val="00E336E5"/>
    <w:rsid w:val="00E341AE"/>
    <w:rsid w:val="00E45435"/>
    <w:rsid w:val="00E534BD"/>
    <w:rsid w:val="00E54C09"/>
    <w:rsid w:val="00E60392"/>
    <w:rsid w:val="00E606E4"/>
    <w:rsid w:val="00E60D6B"/>
    <w:rsid w:val="00E64CDC"/>
    <w:rsid w:val="00E651B7"/>
    <w:rsid w:val="00E65516"/>
    <w:rsid w:val="00E65D5C"/>
    <w:rsid w:val="00E70639"/>
    <w:rsid w:val="00E83B1E"/>
    <w:rsid w:val="00E90391"/>
    <w:rsid w:val="00E92A80"/>
    <w:rsid w:val="00E930E7"/>
    <w:rsid w:val="00EA5347"/>
    <w:rsid w:val="00EB1058"/>
    <w:rsid w:val="00EB1B1D"/>
    <w:rsid w:val="00ED3B2C"/>
    <w:rsid w:val="00EE0942"/>
    <w:rsid w:val="00EF3485"/>
    <w:rsid w:val="00EF377B"/>
    <w:rsid w:val="00EF5F91"/>
    <w:rsid w:val="00F01D57"/>
    <w:rsid w:val="00F11B5F"/>
    <w:rsid w:val="00F11CF8"/>
    <w:rsid w:val="00F12B35"/>
    <w:rsid w:val="00F16E81"/>
    <w:rsid w:val="00F202BE"/>
    <w:rsid w:val="00F46DCA"/>
    <w:rsid w:val="00F4706A"/>
    <w:rsid w:val="00F56B4C"/>
    <w:rsid w:val="00F622D5"/>
    <w:rsid w:val="00F660F7"/>
    <w:rsid w:val="00F72B5A"/>
    <w:rsid w:val="00F75A48"/>
    <w:rsid w:val="00F76AEE"/>
    <w:rsid w:val="00F81BEA"/>
    <w:rsid w:val="00F8658B"/>
    <w:rsid w:val="00F90693"/>
    <w:rsid w:val="00F9198D"/>
    <w:rsid w:val="00F92BF7"/>
    <w:rsid w:val="00F933EE"/>
    <w:rsid w:val="00F944FB"/>
    <w:rsid w:val="00F94B83"/>
    <w:rsid w:val="00F95AB9"/>
    <w:rsid w:val="00FA4C09"/>
    <w:rsid w:val="00FA6007"/>
    <w:rsid w:val="00FB43A3"/>
    <w:rsid w:val="00FB57F0"/>
    <w:rsid w:val="00FC41BF"/>
    <w:rsid w:val="00FC7A18"/>
    <w:rsid w:val="00FE3D36"/>
    <w:rsid w:val="00FE506D"/>
    <w:rsid w:val="00F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3AC07"/>
  <w15:docId w15:val="{07F64487-74EB-4F3F-BCFC-5FC5AE87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11C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43E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BE57D0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noProof/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BE57D0"/>
    <w:rPr>
      <w:rFonts w:ascii="Calibri" w:eastAsia="Times New Roman" w:hAnsi="Calibri" w:cs="Times New Roman"/>
      <w:noProof/>
      <w:lang w:val="sq-AL"/>
    </w:rPr>
  </w:style>
  <w:style w:type="character" w:styleId="Hyperlink">
    <w:name w:val="Hyperlink"/>
    <w:basedOn w:val="DefaultParagraphFont"/>
    <w:uiPriority w:val="99"/>
    <w:unhideWhenUsed/>
    <w:rsid w:val="00BE57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014F0"/>
    <w:pPr>
      <w:ind w:left="720"/>
    </w:pPr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2014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014F0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23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B22"/>
  </w:style>
  <w:style w:type="character" w:customStyle="1" w:styleId="Heading2Char">
    <w:name w:val="Heading 2 Char"/>
    <w:basedOn w:val="DefaultParagraphFont"/>
    <w:link w:val="Heading2"/>
    <w:rsid w:val="00F11CF8"/>
    <w:rPr>
      <w:rFonts w:ascii="Times New Roman" w:eastAsia="Times New Roman" w:hAnsi="Times New Roman" w:cs="Times New Roman"/>
      <w:sz w:val="28"/>
      <w:szCs w:val="24"/>
    </w:rPr>
  </w:style>
  <w:style w:type="paragraph" w:customStyle="1" w:styleId="xm-7697118579086188749m-488900536984163836gmail-msonormal">
    <w:name w:val="x_m_-7697118579086188749m_-488900536984163836gmail-msonormal"/>
    <w:basedOn w:val="Normal"/>
    <w:rsid w:val="0056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00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03E6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6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kicatkombetare.gov.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akicakombetare.gov.al" TargetMode="External"/><Relationship Id="rId1" Type="http://schemas.openxmlformats.org/officeDocument/2006/relationships/hyperlink" Target="http://www.pakicakombetare.gov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0AC4E-3FA1-4F44-AD8B-4D2D595D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Prici</dc:creator>
  <cp:lastModifiedBy>Windows User</cp:lastModifiedBy>
  <cp:revision>37</cp:revision>
  <cp:lastPrinted>2022-03-10T08:00:00Z</cp:lastPrinted>
  <dcterms:created xsi:type="dcterms:W3CDTF">2022-03-15T08:43:00Z</dcterms:created>
  <dcterms:modified xsi:type="dcterms:W3CDTF">2022-03-16T08:42:00Z</dcterms:modified>
</cp:coreProperties>
</file>